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8" w:rsidRDefault="00045A38" w:rsidP="003254B6">
      <w:pPr>
        <w:jc w:val="center"/>
        <w:rPr>
          <w:rFonts w:asciiTheme="minorHAnsi" w:hAnsiTheme="minorHAnsi" w:cstheme="minorHAnsi"/>
          <w:b/>
          <w:sz w:val="52"/>
          <w:szCs w:val="52"/>
        </w:rPr>
      </w:pPr>
      <w:bookmarkStart w:id="0" w:name="_GoBack"/>
      <w:bookmarkEnd w:id="0"/>
      <w:r>
        <w:rPr>
          <w:rFonts w:asciiTheme="minorHAnsi" w:hAnsiTheme="minorHAnsi" w:cstheme="minorHAnsi"/>
          <w:b/>
          <w:noProof/>
          <w:sz w:val="52"/>
          <w:szCs w:val="52"/>
        </w:rPr>
        <w:drawing>
          <wp:anchor distT="0" distB="0" distL="114300" distR="114300" simplePos="0" relativeHeight="251661312" behindDoc="1" locked="0" layoutInCell="1" allowOverlap="1">
            <wp:simplePos x="0" y="0"/>
            <wp:positionH relativeFrom="page">
              <wp:posOffset>457200</wp:posOffset>
            </wp:positionH>
            <wp:positionV relativeFrom="paragraph">
              <wp:posOffset>-638175</wp:posOffset>
            </wp:positionV>
            <wp:extent cx="6858000" cy="8572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58000" cy="857250"/>
                    </a:xfrm>
                    <a:prstGeom prst="rect">
                      <a:avLst/>
                    </a:prstGeom>
                    <a:noFill/>
                    <a:ln w="9525">
                      <a:noFill/>
                      <a:miter lim="800000"/>
                      <a:headEnd/>
                      <a:tailEnd/>
                    </a:ln>
                  </pic:spPr>
                </pic:pic>
              </a:graphicData>
            </a:graphic>
          </wp:anchor>
        </w:drawing>
      </w:r>
      <w:r w:rsidR="00931F8A">
        <w:rPr>
          <w:rFonts w:asciiTheme="minorHAnsi" w:hAnsiTheme="minorHAnsi" w:cstheme="minorHAnsi"/>
          <w:b/>
          <w:sz w:val="52"/>
          <w:szCs w:val="52"/>
        </w:rPr>
        <w:t xml:space="preserve">    </w:t>
      </w:r>
      <w:r w:rsidR="001A5202">
        <w:rPr>
          <w:rFonts w:asciiTheme="minorHAnsi" w:hAnsiTheme="minorHAnsi" w:cstheme="minorHAnsi"/>
          <w:b/>
          <w:sz w:val="52"/>
          <w:szCs w:val="52"/>
        </w:rPr>
        <w:t xml:space="preserve"> </w:t>
      </w:r>
    </w:p>
    <w:p w:rsidR="000C0354" w:rsidRPr="00045A38" w:rsidRDefault="00045A38" w:rsidP="003254B6">
      <w:pPr>
        <w:jc w:val="center"/>
        <w:rPr>
          <w:b/>
          <w:sz w:val="40"/>
          <w:szCs w:val="40"/>
        </w:rPr>
      </w:pPr>
      <w:r w:rsidRPr="00045A38">
        <w:rPr>
          <w:rFonts w:asciiTheme="minorHAnsi" w:hAnsiTheme="minorHAnsi" w:cstheme="minorHAnsi"/>
          <w:b/>
          <w:sz w:val="40"/>
          <w:szCs w:val="40"/>
        </w:rPr>
        <w:t>Agricultur</w:t>
      </w:r>
      <w:r w:rsidR="00547A94">
        <w:rPr>
          <w:rFonts w:asciiTheme="minorHAnsi" w:hAnsiTheme="minorHAnsi" w:cstheme="minorHAnsi"/>
          <w:b/>
          <w:sz w:val="40"/>
          <w:szCs w:val="40"/>
        </w:rPr>
        <w:t>al</w:t>
      </w:r>
      <w:r w:rsidRPr="00045A38">
        <w:rPr>
          <w:rFonts w:asciiTheme="minorHAnsi" w:hAnsiTheme="minorHAnsi" w:cstheme="minorHAnsi"/>
          <w:b/>
          <w:sz w:val="40"/>
          <w:szCs w:val="40"/>
        </w:rPr>
        <w:t xml:space="preserve"> Education </w:t>
      </w:r>
      <w:r w:rsidR="00FF2FB1">
        <w:rPr>
          <w:rFonts w:asciiTheme="minorHAnsi" w:hAnsiTheme="minorHAnsi" w:cstheme="minorHAnsi"/>
          <w:b/>
          <w:sz w:val="40"/>
          <w:szCs w:val="40"/>
        </w:rPr>
        <w:t>Commission</w:t>
      </w:r>
    </w:p>
    <w:p w:rsidR="000C0354" w:rsidRPr="000B18A8" w:rsidRDefault="000C0354" w:rsidP="003254B6">
      <w:pPr>
        <w:jc w:val="center"/>
        <w:rPr>
          <w:i/>
          <w:sz w:val="16"/>
          <w:szCs w:val="16"/>
        </w:rPr>
      </w:pPr>
    </w:p>
    <w:p w:rsidR="009576E2" w:rsidRPr="000B18A8" w:rsidRDefault="00DF5975" w:rsidP="00F434B2">
      <w:pPr>
        <w:jc w:val="center"/>
        <w:rPr>
          <w:rFonts w:asciiTheme="minorHAnsi" w:hAnsiTheme="minorHAnsi" w:cstheme="minorHAnsi"/>
          <w:b/>
          <w:i/>
          <w:sz w:val="28"/>
          <w:szCs w:val="28"/>
        </w:rPr>
      </w:pPr>
      <w:r>
        <w:rPr>
          <w:rFonts w:asciiTheme="minorHAnsi" w:hAnsiTheme="minorHAnsi" w:cstheme="minorHAnsi"/>
          <w:b/>
          <w:i/>
          <w:sz w:val="28"/>
          <w:szCs w:val="28"/>
        </w:rPr>
        <w:t xml:space="preserve">Wednesday, </w:t>
      </w:r>
      <w:r w:rsidR="00923EE1">
        <w:rPr>
          <w:rFonts w:asciiTheme="minorHAnsi" w:hAnsiTheme="minorHAnsi" w:cstheme="minorHAnsi"/>
          <w:b/>
          <w:i/>
          <w:sz w:val="28"/>
          <w:szCs w:val="28"/>
        </w:rPr>
        <w:t>Decem</w:t>
      </w:r>
      <w:r>
        <w:rPr>
          <w:rFonts w:asciiTheme="minorHAnsi" w:hAnsiTheme="minorHAnsi" w:cstheme="minorHAnsi"/>
          <w:b/>
          <w:i/>
          <w:sz w:val="28"/>
          <w:szCs w:val="28"/>
        </w:rPr>
        <w:t xml:space="preserve">ber </w:t>
      </w:r>
      <w:r w:rsidR="00923EE1">
        <w:rPr>
          <w:rFonts w:asciiTheme="minorHAnsi" w:hAnsiTheme="minorHAnsi" w:cstheme="minorHAnsi"/>
          <w:b/>
          <w:i/>
          <w:sz w:val="28"/>
          <w:szCs w:val="28"/>
        </w:rPr>
        <w:t>9</w:t>
      </w:r>
      <w:r w:rsidR="00FF2FB1">
        <w:rPr>
          <w:rFonts w:asciiTheme="minorHAnsi" w:hAnsiTheme="minorHAnsi" w:cstheme="minorHAnsi"/>
          <w:b/>
          <w:i/>
          <w:sz w:val="28"/>
          <w:szCs w:val="28"/>
        </w:rPr>
        <w:t>, 2014</w:t>
      </w:r>
    </w:p>
    <w:p w:rsidR="000C0354" w:rsidRPr="000B18A8" w:rsidRDefault="009418C1" w:rsidP="00F434B2">
      <w:pPr>
        <w:jc w:val="center"/>
        <w:rPr>
          <w:rFonts w:asciiTheme="minorHAnsi" w:hAnsiTheme="minorHAnsi" w:cstheme="minorHAnsi"/>
          <w:b/>
          <w:i/>
          <w:sz w:val="28"/>
          <w:szCs w:val="28"/>
        </w:rPr>
      </w:pPr>
      <w:r w:rsidRPr="000B18A8">
        <w:rPr>
          <w:rFonts w:asciiTheme="minorHAnsi" w:hAnsiTheme="minorHAnsi" w:cstheme="minorHAnsi"/>
          <w:b/>
          <w:i/>
          <w:sz w:val="28"/>
          <w:szCs w:val="28"/>
        </w:rPr>
        <w:t>1</w:t>
      </w:r>
      <w:r w:rsidR="000C0354" w:rsidRPr="000B18A8">
        <w:rPr>
          <w:rFonts w:asciiTheme="minorHAnsi" w:hAnsiTheme="minorHAnsi" w:cstheme="minorHAnsi"/>
          <w:b/>
          <w:i/>
          <w:sz w:val="28"/>
          <w:szCs w:val="28"/>
        </w:rPr>
        <w:t xml:space="preserve">:00 </w:t>
      </w:r>
      <w:r w:rsidR="00E32BEB">
        <w:rPr>
          <w:rFonts w:asciiTheme="minorHAnsi" w:hAnsiTheme="minorHAnsi" w:cstheme="minorHAnsi"/>
          <w:b/>
          <w:i/>
          <w:sz w:val="28"/>
          <w:szCs w:val="28"/>
        </w:rPr>
        <w:t>p.m. – 3:0</w:t>
      </w:r>
      <w:r w:rsidR="000C0354" w:rsidRPr="000B18A8">
        <w:rPr>
          <w:rFonts w:asciiTheme="minorHAnsi" w:hAnsiTheme="minorHAnsi" w:cstheme="minorHAnsi"/>
          <w:b/>
          <w:i/>
          <w:sz w:val="28"/>
          <w:szCs w:val="28"/>
        </w:rPr>
        <w:t>0 p.m.</w:t>
      </w:r>
    </w:p>
    <w:p w:rsidR="000C0354" w:rsidRPr="00106E41" w:rsidRDefault="000C0354" w:rsidP="00F434B2">
      <w:pPr>
        <w:pStyle w:val="Heading2"/>
        <w:rPr>
          <w:rFonts w:asciiTheme="minorHAnsi" w:hAnsiTheme="minorHAnsi" w:cstheme="minorHAnsi"/>
          <w:sz w:val="16"/>
          <w:szCs w:val="16"/>
        </w:rPr>
      </w:pPr>
    </w:p>
    <w:p w:rsidR="000C0354" w:rsidRPr="00106E41" w:rsidRDefault="00E835D7" w:rsidP="005018DD">
      <w:pPr>
        <w:pStyle w:val="Heading2"/>
        <w:rPr>
          <w:rFonts w:asciiTheme="minorHAnsi" w:hAnsiTheme="minorHAnsi" w:cstheme="minorHAnsi"/>
          <w:sz w:val="36"/>
          <w:szCs w:val="36"/>
        </w:rPr>
      </w:pPr>
      <w:r>
        <w:rPr>
          <w:rFonts w:asciiTheme="minorHAnsi" w:hAnsiTheme="minorHAnsi" w:cstheme="minorHAnsi"/>
          <w:sz w:val="36"/>
          <w:szCs w:val="36"/>
        </w:rPr>
        <w:t>Meeting Summary</w:t>
      </w:r>
    </w:p>
    <w:p w:rsidR="000C0354" w:rsidRPr="009F111C" w:rsidRDefault="00E12FDA" w:rsidP="009F111C">
      <w:pPr>
        <w:pStyle w:val="NormalWeb"/>
        <w:shd w:val="clear" w:color="auto" w:fill="FFFFFF"/>
        <w:spacing w:before="0" w:after="0"/>
        <w:ind w:left="2160" w:hanging="2160"/>
        <w:rPr>
          <w:rFonts w:asciiTheme="minorHAnsi" w:hAnsiTheme="minorHAnsi" w:cstheme="minorHAnsi"/>
          <w:i/>
          <w:sz w:val="16"/>
          <w:szCs w:val="16"/>
        </w:rPr>
      </w:pPr>
      <w:r w:rsidRPr="00106E41">
        <w:rPr>
          <w:rFonts w:asciiTheme="minorHAnsi" w:hAnsiTheme="minorHAnsi" w:cstheme="minorHAnsi"/>
          <w:i/>
          <w:sz w:val="28"/>
          <w:szCs w:val="28"/>
        </w:rPr>
        <w:tab/>
      </w:r>
      <w:r w:rsidR="00B96698" w:rsidRPr="00106E41">
        <w:rPr>
          <w:rFonts w:asciiTheme="minorHAnsi" w:hAnsiTheme="minorHAnsi" w:cstheme="minorHAnsi"/>
          <w:i/>
          <w:sz w:val="28"/>
          <w:szCs w:val="28"/>
        </w:rPr>
        <w:tab/>
      </w:r>
      <w:r w:rsidR="0038458F" w:rsidRPr="00106E41">
        <w:rPr>
          <w:rFonts w:asciiTheme="minorHAnsi" w:hAnsiTheme="minorHAnsi" w:cstheme="minorHAnsi"/>
          <w:i/>
          <w:sz w:val="28"/>
          <w:szCs w:val="28"/>
        </w:rPr>
        <w:tab/>
      </w:r>
    </w:p>
    <w:p w:rsidR="009F111C" w:rsidRDefault="009F111C" w:rsidP="00106E41">
      <w:pPr>
        <w:rPr>
          <w:rFonts w:asciiTheme="minorHAnsi" w:hAnsiTheme="minorHAnsi" w:cstheme="minorHAnsi"/>
          <w:b/>
          <w:sz w:val="28"/>
          <w:szCs w:val="28"/>
        </w:rPr>
      </w:pPr>
    </w:p>
    <w:p w:rsidR="00076BC3" w:rsidRDefault="00955A10" w:rsidP="00106E41">
      <w:pPr>
        <w:rPr>
          <w:rFonts w:asciiTheme="minorHAnsi" w:hAnsiTheme="minorHAnsi" w:cstheme="minorHAnsi"/>
        </w:rPr>
      </w:pPr>
      <w:r>
        <w:rPr>
          <w:rFonts w:asciiTheme="minorHAnsi" w:hAnsiTheme="minorHAnsi" w:cstheme="minorHAnsi"/>
          <w:b/>
          <w:noProof/>
        </w:rPr>
        <mc:AlternateContent>
          <mc:Choice Requires="wps">
            <w:drawing>
              <wp:anchor distT="4294967294" distB="4294967294" distL="114300" distR="114300" simplePos="0" relativeHeight="251659264" behindDoc="0" locked="1" layoutInCell="1" allowOverlap="1">
                <wp:simplePos x="0" y="0"/>
                <wp:positionH relativeFrom="column">
                  <wp:posOffset>-19050</wp:posOffset>
                </wp:positionH>
                <wp:positionV relativeFrom="paragraph">
                  <wp:posOffset>-265431</wp:posOffset>
                </wp:positionV>
                <wp:extent cx="62484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0.9pt" to="49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2FwIAADQEAAAOAAAAZHJzL2Uyb0RvYy54bWysU8GO2jAQvVfqP1i+QxKa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" strokeweight="4pt">
                <v:stroke linestyle="thickBetweenThin"/>
                <w10:anchorlock/>
              </v:line>
            </w:pict>
          </mc:Fallback>
        </mc:AlternateContent>
      </w:r>
      <w:r w:rsidR="009F111C" w:rsidRPr="00A1083E">
        <w:rPr>
          <w:rFonts w:asciiTheme="minorHAnsi" w:hAnsiTheme="minorHAnsi" w:cstheme="minorHAnsi"/>
          <w:b/>
        </w:rPr>
        <w:t>In Attendance</w:t>
      </w:r>
      <w:r w:rsidR="00E835D7" w:rsidRPr="00A1083E">
        <w:rPr>
          <w:rFonts w:asciiTheme="minorHAnsi" w:hAnsiTheme="minorHAnsi" w:cstheme="minorHAnsi"/>
        </w:rPr>
        <w:t>:</w:t>
      </w:r>
      <w:r w:rsidR="009F111C" w:rsidRPr="00A1083E">
        <w:rPr>
          <w:rFonts w:asciiTheme="minorHAnsi" w:hAnsiTheme="minorHAnsi" w:cstheme="minorHAnsi"/>
        </w:rPr>
        <w:t xml:space="preserve"> </w:t>
      </w:r>
    </w:p>
    <w:p w:rsidR="00B769FB" w:rsidRDefault="00076BC3" w:rsidP="00106E41">
      <w:pPr>
        <w:rPr>
          <w:rFonts w:asciiTheme="minorHAnsi" w:hAnsiTheme="minorHAnsi" w:cstheme="minorHAnsi"/>
        </w:rPr>
      </w:pPr>
      <w:r w:rsidRPr="00076BC3">
        <w:rPr>
          <w:rFonts w:asciiTheme="minorHAnsi" w:hAnsiTheme="minorHAnsi" w:cstheme="minorHAnsi"/>
          <w:b/>
        </w:rPr>
        <w:t>Commissioners:</w:t>
      </w:r>
      <w:r>
        <w:rPr>
          <w:rFonts w:asciiTheme="minorHAnsi" w:hAnsiTheme="minorHAnsi" w:cstheme="minorHAnsi"/>
        </w:rPr>
        <w:t xml:space="preserve"> </w:t>
      </w:r>
      <w:r w:rsidR="00DF5975">
        <w:rPr>
          <w:rFonts w:asciiTheme="minorHAnsi" w:hAnsiTheme="minorHAnsi" w:cstheme="minorHAnsi"/>
        </w:rPr>
        <w:t>Ken Bradford</w:t>
      </w:r>
      <w:r w:rsidR="004C4D29">
        <w:rPr>
          <w:rFonts w:asciiTheme="minorHAnsi" w:hAnsiTheme="minorHAnsi" w:cstheme="minorHAnsi"/>
        </w:rPr>
        <w:t xml:space="preserve">, Patricia Felder </w:t>
      </w:r>
      <w:r w:rsidR="00567A54">
        <w:rPr>
          <w:rFonts w:asciiTheme="minorHAnsi" w:hAnsiTheme="minorHAnsi" w:cstheme="minorHAnsi"/>
        </w:rPr>
        <w:t xml:space="preserve">Dr. J. C. Bunch, </w:t>
      </w:r>
      <w:r w:rsidR="00DF5975">
        <w:rPr>
          <w:rFonts w:asciiTheme="minorHAnsi" w:hAnsiTheme="minorHAnsi" w:cstheme="minorHAnsi"/>
        </w:rPr>
        <w:t xml:space="preserve">Dr. Joey Blackburn, </w:t>
      </w:r>
      <w:r w:rsidR="0001094B" w:rsidRPr="007B689C">
        <w:rPr>
          <w:rFonts w:asciiTheme="minorHAnsi" w:hAnsiTheme="minorHAnsi" w:cstheme="minorHAnsi"/>
        </w:rPr>
        <w:t>Dr.</w:t>
      </w:r>
      <w:r w:rsidR="0001094B">
        <w:rPr>
          <w:rFonts w:asciiTheme="minorHAnsi" w:hAnsiTheme="minorHAnsi" w:cstheme="minorHAnsi"/>
        </w:rPr>
        <w:t xml:space="preserve"> </w:t>
      </w:r>
      <w:r w:rsidR="0001094B" w:rsidRPr="007B689C">
        <w:rPr>
          <w:rFonts w:asciiTheme="minorHAnsi" w:hAnsiTheme="minorHAnsi" w:cstheme="minorHAnsi"/>
        </w:rPr>
        <w:t>Karen</w:t>
      </w:r>
      <w:r w:rsidR="00B769FB" w:rsidRPr="007B689C">
        <w:rPr>
          <w:rFonts w:asciiTheme="minorHAnsi" w:hAnsiTheme="minorHAnsi" w:cstheme="minorHAnsi"/>
        </w:rPr>
        <w:t xml:space="preserve"> Denby</w:t>
      </w:r>
      <w:r w:rsidR="004C4D29" w:rsidRPr="007B689C">
        <w:rPr>
          <w:rFonts w:asciiTheme="minorHAnsi" w:hAnsiTheme="minorHAnsi" w:cstheme="minorHAnsi"/>
        </w:rPr>
        <w:t xml:space="preserve">, </w:t>
      </w:r>
      <w:r w:rsidR="009F111C" w:rsidRPr="00A1083E">
        <w:rPr>
          <w:rFonts w:asciiTheme="minorHAnsi" w:hAnsiTheme="minorHAnsi" w:cstheme="minorHAnsi"/>
        </w:rPr>
        <w:t xml:space="preserve">Kathy Conerly, </w:t>
      </w:r>
      <w:r w:rsidR="004C4D29" w:rsidRPr="00F831FD">
        <w:rPr>
          <w:rFonts w:asciiTheme="minorHAnsi" w:hAnsiTheme="minorHAnsi" w:cstheme="minorHAnsi"/>
        </w:rPr>
        <w:t>Jenee Slocu</w:t>
      </w:r>
      <w:r w:rsidR="00B769FB" w:rsidRPr="00F831FD">
        <w:rPr>
          <w:rFonts w:asciiTheme="minorHAnsi" w:hAnsiTheme="minorHAnsi" w:cstheme="minorHAnsi"/>
        </w:rPr>
        <w:t>m</w:t>
      </w:r>
      <w:r w:rsidR="00B769FB">
        <w:rPr>
          <w:rFonts w:asciiTheme="minorHAnsi" w:hAnsiTheme="minorHAnsi" w:cstheme="minorHAnsi"/>
        </w:rPr>
        <w:t xml:space="preserve">, </w:t>
      </w:r>
      <w:r w:rsidR="007B689C">
        <w:rPr>
          <w:rFonts w:asciiTheme="minorHAnsi" w:hAnsiTheme="minorHAnsi" w:cstheme="minorHAnsi"/>
        </w:rPr>
        <w:t xml:space="preserve">and </w:t>
      </w:r>
      <w:r w:rsidR="00B769FB" w:rsidRPr="00A61F61">
        <w:rPr>
          <w:rFonts w:asciiTheme="minorHAnsi" w:hAnsiTheme="minorHAnsi" w:cstheme="minorHAnsi"/>
          <w:color w:val="000000" w:themeColor="text1"/>
        </w:rPr>
        <w:t>David Helveston</w:t>
      </w:r>
      <w:r w:rsidR="003B533A">
        <w:rPr>
          <w:rFonts w:asciiTheme="minorHAnsi" w:hAnsiTheme="minorHAnsi" w:cstheme="minorHAnsi"/>
          <w:color w:val="C00000"/>
        </w:rPr>
        <w:t xml:space="preserve">. </w:t>
      </w:r>
    </w:p>
    <w:p w:rsidR="008001FA" w:rsidRDefault="00A61F61" w:rsidP="00A61F61">
      <w:pPr>
        <w:tabs>
          <w:tab w:val="left" w:pos="3495"/>
        </w:tabs>
        <w:rPr>
          <w:rFonts w:asciiTheme="minorHAnsi" w:hAnsiTheme="minorHAnsi" w:cstheme="minorHAnsi"/>
          <w:b/>
        </w:rPr>
      </w:pPr>
      <w:r>
        <w:rPr>
          <w:rFonts w:asciiTheme="minorHAnsi" w:hAnsiTheme="minorHAnsi" w:cstheme="minorHAnsi"/>
          <w:b/>
        </w:rPr>
        <w:tab/>
      </w:r>
    </w:p>
    <w:p w:rsidR="008001FA" w:rsidRDefault="00330950" w:rsidP="00106E41">
      <w:pPr>
        <w:rPr>
          <w:rFonts w:asciiTheme="minorHAnsi" w:hAnsiTheme="minorHAnsi" w:cstheme="minorHAnsi"/>
        </w:rPr>
      </w:pPr>
      <w:r w:rsidRPr="00330950">
        <w:rPr>
          <w:rFonts w:asciiTheme="minorHAnsi" w:hAnsiTheme="minorHAnsi" w:cstheme="minorHAnsi"/>
          <w:b/>
        </w:rPr>
        <w:t>Guests &amp; Staff:</w:t>
      </w:r>
      <w:r>
        <w:rPr>
          <w:rFonts w:asciiTheme="minorHAnsi" w:hAnsiTheme="minorHAnsi" w:cstheme="minorHAnsi"/>
        </w:rPr>
        <w:t xml:space="preserve"> </w:t>
      </w:r>
      <w:r w:rsidR="00BB3152">
        <w:rPr>
          <w:rFonts w:asciiTheme="minorHAnsi" w:hAnsiTheme="minorHAnsi" w:cstheme="minorHAnsi"/>
        </w:rPr>
        <w:t xml:space="preserve">Dr. </w:t>
      </w:r>
      <w:r w:rsidR="00F831FD">
        <w:rPr>
          <w:rFonts w:asciiTheme="minorHAnsi" w:hAnsiTheme="minorHAnsi" w:cstheme="minorHAnsi"/>
        </w:rPr>
        <w:t>Leslie Blanchard</w:t>
      </w:r>
      <w:r w:rsidR="001969C9">
        <w:rPr>
          <w:rFonts w:asciiTheme="minorHAnsi" w:hAnsiTheme="minorHAnsi" w:cstheme="minorHAnsi"/>
        </w:rPr>
        <w:t xml:space="preserve">, </w:t>
      </w:r>
      <w:r w:rsidR="00F831FD">
        <w:rPr>
          <w:rFonts w:asciiTheme="minorHAnsi" w:hAnsiTheme="minorHAnsi" w:cstheme="minorHAnsi"/>
        </w:rPr>
        <w:t xml:space="preserve">Dr. Lisa Vosper, </w:t>
      </w:r>
      <w:r>
        <w:rPr>
          <w:rFonts w:asciiTheme="minorHAnsi" w:hAnsiTheme="minorHAnsi" w:cstheme="minorHAnsi"/>
        </w:rPr>
        <w:t>Martha Moore, Lisa French</w:t>
      </w:r>
      <w:r w:rsidR="001969C9">
        <w:rPr>
          <w:rFonts w:asciiTheme="minorHAnsi" w:hAnsiTheme="minorHAnsi" w:cstheme="minorHAnsi"/>
        </w:rPr>
        <w:t>, Jennifer Falls</w:t>
      </w:r>
      <w:r w:rsidR="00931F8A">
        <w:rPr>
          <w:rFonts w:asciiTheme="minorHAnsi" w:hAnsiTheme="minorHAnsi" w:cstheme="minorHAnsi"/>
        </w:rPr>
        <w:t xml:space="preserve">, </w:t>
      </w:r>
    </w:p>
    <w:p w:rsidR="008001FA" w:rsidRDefault="008001FA" w:rsidP="00106E41">
      <w:pPr>
        <w:rPr>
          <w:rFonts w:asciiTheme="minorHAnsi" w:hAnsiTheme="minorHAnsi" w:cstheme="minorHAnsi"/>
          <w:b/>
        </w:rPr>
      </w:pPr>
    </w:p>
    <w:p w:rsidR="00412B2E" w:rsidRPr="00412B2E" w:rsidRDefault="004D334D" w:rsidP="00106E41">
      <w:pPr>
        <w:rPr>
          <w:rFonts w:asciiTheme="minorHAnsi" w:hAnsiTheme="minorHAnsi" w:cstheme="minorHAnsi"/>
          <w:b/>
        </w:rPr>
      </w:pPr>
      <w:r>
        <w:rPr>
          <w:rFonts w:asciiTheme="minorHAnsi" w:hAnsiTheme="minorHAnsi" w:cstheme="minorHAnsi"/>
          <w:b/>
        </w:rPr>
        <w:t>Invited Expert</w:t>
      </w:r>
      <w:r w:rsidR="00810CAE">
        <w:rPr>
          <w:rFonts w:asciiTheme="minorHAnsi" w:hAnsiTheme="minorHAnsi" w:cstheme="minorHAnsi"/>
          <w:b/>
        </w:rPr>
        <w:t xml:space="preserve">: </w:t>
      </w:r>
      <w:r w:rsidR="00FF2FB1">
        <w:rPr>
          <w:rFonts w:asciiTheme="minorHAnsi" w:hAnsiTheme="minorHAnsi" w:cstheme="minorHAnsi"/>
        </w:rPr>
        <w:t>Sen. Ben Nevers</w:t>
      </w:r>
    </w:p>
    <w:p w:rsidR="00412B2E" w:rsidRDefault="00412B2E" w:rsidP="00106E41">
      <w:pPr>
        <w:rPr>
          <w:rFonts w:asciiTheme="minorHAnsi" w:hAnsiTheme="minorHAnsi" w:cstheme="minorHAnsi"/>
          <w:b/>
        </w:rPr>
      </w:pPr>
    </w:p>
    <w:p w:rsidR="009F111C" w:rsidRPr="00A1083E" w:rsidRDefault="009F111C" w:rsidP="00106E41">
      <w:pPr>
        <w:rPr>
          <w:rFonts w:asciiTheme="minorHAnsi" w:hAnsiTheme="minorHAnsi" w:cstheme="minorHAnsi"/>
        </w:rPr>
      </w:pPr>
      <w:r w:rsidRPr="00A1083E">
        <w:rPr>
          <w:rFonts w:asciiTheme="minorHAnsi" w:hAnsiTheme="minorHAnsi" w:cstheme="minorHAnsi"/>
          <w:b/>
        </w:rPr>
        <w:t>Absent</w:t>
      </w:r>
      <w:r w:rsidRPr="00A1083E">
        <w:rPr>
          <w:rFonts w:asciiTheme="minorHAnsi" w:hAnsiTheme="minorHAnsi" w:cstheme="minorHAnsi"/>
        </w:rPr>
        <w:t>:</w:t>
      </w:r>
      <w:r w:rsidR="00FF2FB1">
        <w:rPr>
          <w:rFonts w:asciiTheme="minorHAnsi" w:hAnsiTheme="minorHAnsi" w:cstheme="minorHAnsi"/>
        </w:rPr>
        <w:t xml:space="preserve"> </w:t>
      </w:r>
      <w:r w:rsidR="00F831FD" w:rsidRPr="008001FA">
        <w:rPr>
          <w:rFonts w:asciiTheme="minorHAnsi" w:hAnsiTheme="minorHAnsi" w:cstheme="minorHAnsi"/>
        </w:rPr>
        <w:t xml:space="preserve">Megan Gravois, </w:t>
      </w:r>
      <w:r w:rsidR="007B689C" w:rsidRPr="007B689C">
        <w:rPr>
          <w:rFonts w:asciiTheme="minorHAnsi" w:hAnsiTheme="minorHAnsi" w:cstheme="minorHAnsi"/>
        </w:rPr>
        <w:t xml:space="preserve">Dr. Adell Brown, </w:t>
      </w:r>
      <w:r w:rsidR="007B689C">
        <w:rPr>
          <w:rFonts w:asciiTheme="minorHAnsi" w:hAnsiTheme="minorHAnsi" w:cstheme="minorHAnsi"/>
        </w:rPr>
        <w:t>Larry Boyte/</w:t>
      </w:r>
      <w:r w:rsidR="00F831FD" w:rsidRPr="008001FA">
        <w:rPr>
          <w:rFonts w:asciiTheme="minorHAnsi" w:hAnsiTheme="minorHAnsi" w:cstheme="minorHAnsi"/>
        </w:rPr>
        <w:t>Tommy Peters</w:t>
      </w:r>
      <w:r w:rsidR="007B689C" w:rsidRPr="007B689C">
        <w:rPr>
          <w:rFonts w:asciiTheme="minorHAnsi" w:hAnsiTheme="minorHAnsi" w:cstheme="minorHAnsi"/>
        </w:rPr>
        <w:t>, Carrie Castille, Steve Monaghan</w:t>
      </w:r>
      <w:r w:rsidR="007B689C">
        <w:rPr>
          <w:rFonts w:asciiTheme="minorHAnsi" w:hAnsiTheme="minorHAnsi" w:cstheme="minorHAnsi"/>
        </w:rPr>
        <w:t>, Catherine Segura, Blake Cooper and Dwayne Martin</w:t>
      </w:r>
    </w:p>
    <w:p w:rsidR="00E835D7" w:rsidRPr="00A1083E" w:rsidRDefault="00E835D7" w:rsidP="00106E41">
      <w:pPr>
        <w:rPr>
          <w:rFonts w:asciiTheme="minorHAnsi" w:hAnsiTheme="minorHAnsi" w:cstheme="minorHAnsi"/>
        </w:rPr>
      </w:pPr>
    </w:p>
    <w:p w:rsidR="003124F3" w:rsidRDefault="003124F3" w:rsidP="00106E41">
      <w:pPr>
        <w:rPr>
          <w:rFonts w:asciiTheme="minorHAnsi" w:hAnsiTheme="minorHAnsi" w:cstheme="minorHAnsi"/>
          <w:b/>
          <w:sz w:val="28"/>
          <w:szCs w:val="28"/>
        </w:rPr>
      </w:pPr>
      <w:r w:rsidRPr="0044532E">
        <w:rPr>
          <w:rFonts w:asciiTheme="minorHAnsi" w:hAnsiTheme="minorHAnsi" w:cstheme="minorHAnsi"/>
          <w:b/>
          <w:sz w:val="28"/>
          <w:szCs w:val="28"/>
        </w:rPr>
        <w:t>Meeting Notes</w:t>
      </w:r>
    </w:p>
    <w:p w:rsidR="00E767C5" w:rsidRDefault="00E767C5" w:rsidP="00BD3E85">
      <w:pPr>
        <w:rPr>
          <w:rFonts w:asciiTheme="minorHAnsi" w:hAnsiTheme="minorHAnsi" w:cstheme="minorHAnsi"/>
          <w:b/>
        </w:rPr>
      </w:pPr>
    </w:p>
    <w:p w:rsidR="00BD3E85" w:rsidRPr="0044532E" w:rsidRDefault="00D32A7B" w:rsidP="00BD3E85">
      <w:pPr>
        <w:rPr>
          <w:rFonts w:asciiTheme="minorHAnsi" w:hAnsiTheme="minorHAnsi" w:cstheme="minorHAnsi"/>
          <w:b/>
        </w:rPr>
      </w:pPr>
      <w:r>
        <w:rPr>
          <w:rFonts w:asciiTheme="minorHAnsi" w:hAnsiTheme="minorHAnsi" w:cstheme="minorHAnsi"/>
          <w:b/>
        </w:rPr>
        <w:t>Welcome/</w:t>
      </w:r>
      <w:r w:rsidR="00BD3E85" w:rsidRPr="0044532E">
        <w:rPr>
          <w:rFonts w:asciiTheme="minorHAnsi" w:hAnsiTheme="minorHAnsi" w:cstheme="minorHAnsi"/>
          <w:b/>
        </w:rPr>
        <w:t>Introductions</w:t>
      </w:r>
      <w:r>
        <w:rPr>
          <w:rFonts w:asciiTheme="minorHAnsi" w:hAnsiTheme="minorHAnsi" w:cstheme="minorHAnsi"/>
          <w:b/>
        </w:rPr>
        <w:t>/Meeting Objectives</w:t>
      </w:r>
      <w:r w:rsidR="00B769FB">
        <w:rPr>
          <w:rFonts w:asciiTheme="minorHAnsi" w:hAnsiTheme="minorHAnsi" w:cstheme="minorHAnsi"/>
          <w:b/>
        </w:rPr>
        <w:t>/Approval of Minutes</w:t>
      </w:r>
    </w:p>
    <w:p w:rsidR="00BD3E85" w:rsidRDefault="00BD3E85" w:rsidP="00B769FB">
      <w:pPr>
        <w:ind w:firstLine="360"/>
        <w:rPr>
          <w:rFonts w:asciiTheme="minorHAnsi" w:hAnsiTheme="minorHAnsi" w:cstheme="minorHAnsi"/>
          <w:i/>
        </w:rPr>
      </w:pPr>
      <w:r w:rsidRPr="00A1083E">
        <w:rPr>
          <w:rFonts w:asciiTheme="minorHAnsi" w:hAnsiTheme="minorHAnsi" w:cstheme="minorHAnsi"/>
          <w:i/>
        </w:rPr>
        <w:t>Ken Bradford, Assistant S</w:t>
      </w:r>
      <w:r w:rsidR="00FF2FB1">
        <w:rPr>
          <w:rFonts w:asciiTheme="minorHAnsi" w:hAnsiTheme="minorHAnsi" w:cstheme="minorHAnsi"/>
          <w:i/>
        </w:rPr>
        <w:t>uperintendent, Office of Student Opportunities</w:t>
      </w:r>
      <w:r w:rsidRPr="00A1083E">
        <w:rPr>
          <w:rFonts w:asciiTheme="minorHAnsi" w:hAnsiTheme="minorHAnsi" w:cstheme="minorHAnsi"/>
          <w:i/>
        </w:rPr>
        <w:t xml:space="preserve">, LDOE </w:t>
      </w:r>
    </w:p>
    <w:p w:rsidR="00F64853" w:rsidRDefault="00F64853" w:rsidP="00BD3E85">
      <w:pPr>
        <w:rPr>
          <w:rFonts w:asciiTheme="minorHAnsi" w:hAnsiTheme="minorHAnsi" w:cstheme="minorHAnsi"/>
          <w:i/>
        </w:rPr>
      </w:pPr>
    </w:p>
    <w:p w:rsidR="00F64853" w:rsidRPr="00F64853" w:rsidRDefault="00A250B1" w:rsidP="00F64853">
      <w:pPr>
        <w:ind w:left="360"/>
        <w:rPr>
          <w:rFonts w:asciiTheme="minorHAnsi" w:hAnsiTheme="minorHAnsi" w:cstheme="minorHAnsi"/>
        </w:rPr>
      </w:pPr>
      <w:r>
        <w:rPr>
          <w:rFonts w:asciiTheme="minorHAnsi" w:hAnsiTheme="minorHAnsi" w:cstheme="minorHAnsi"/>
        </w:rPr>
        <w:t>Bradford</w:t>
      </w:r>
      <w:r w:rsidR="00B769FB">
        <w:rPr>
          <w:rFonts w:asciiTheme="minorHAnsi" w:hAnsiTheme="minorHAnsi" w:cstheme="minorHAnsi"/>
        </w:rPr>
        <w:t>, Commission Chair,</w:t>
      </w:r>
      <w:r w:rsidR="00F64853">
        <w:rPr>
          <w:rFonts w:asciiTheme="minorHAnsi" w:hAnsiTheme="minorHAnsi" w:cstheme="minorHAnsi"/>
        </w:rPr>
        <w:t xml:space="preserve"> </w:t>
      </w:r>
      <w:r w:rsidR="00B769FB">
        <w:rPr>
          <w:rFonts w:asciiTheme="minorHAnsi" w:hAnsiTheme="minorHAnsi" w:cstheme="minorHAnsi"/>
        </w:rPr>
        <w:t xml:space="preserve">welcomed attendees to </w:t>
      </w:r>
      <w:r w:rsidR="00F124F4">
        <w:rPr>
          <w:rFonts w:asciiTheme="minorHAnsi" w:hAnsiTheme="minorHAnsi" w:cstheme="minorHAnsi"/>
        </w:rPr>
        <w:t>meeting</w:t>
      </w:r>
      <w:r>
        <w:rPr>
          <w:rFonts w:asciiTheme="minorHAnsi" w:hAnsiTheme="minorHAnsi" w:cstheme="minorHAnsi"/>
        </w:rPr>
        <w:t xml:space="preserve"> and asked for </w:t>
      </w:r>
      <w:r w:rsidR="00D67275">
        <w:rPr>
          <w:rFonts w:asciiTheme="minorHAnsi" w:hAnsiTheme="minorHAnsi" w:cstheme="minorHAnsi"/>
        </w:rPr>
        <w:t>introductions</w:t>
      </w:r>
      <w:r w:rsidR="00FF2FB1">
        <w:rPr>
          <w:rFonts w:asciiTheme="minorHAnsi" w:hAnsiTheme="minorHAnsi" w:cstheme="minorHAnsi"/>
        </w:rPr>
        <w:t xml:space="preserve"> </w:t>
      </w:r>
      <w:r>
        <w:rPr>
          <w:rFonts w:asciiTheme="minorHAnsi" w:hAnsiTheme="minorHAnsi" w:cstheme="minorHAnsi"/>
        </w:rPr>
        <w:t>by</w:t>
      </w:r>
      <w:r w:rsidR="00FF2FB1">
        <w:rPr>
          <w:rFonts w:asciiTheme="minorHAnsi" w:hAnsiTheme="minorHAnsi" w:cstheme="minorHAnsi"/>
        </w:rPr>
        <w:t xml:space="preserve"> commission</w:t>
      </w:r>
      <w:r w:rsidR="00F124F4">
        <w:rPr>
          <w:rFonts w:asciiTheme="minorHAnsi" w:hAnsiTheme="minorHAnsi" w:cstheme="minorHAnsi"/>
        </w:rPr>
        <w:t xml:space="preserve"> members</w:t>
      </w:r>
      <w:r w:rsidR="00B769FB">
        <w:rPr>
          <w:rFonts w:asciiTheme="minorHAnsi" w:hAnsiTheme="minorHAnsi" w:cstheme="minorHAnsi"/>
        </w:rPr>
        <w:t>,</w:t>
      </w:r>
      <w:r w:rsidR="004D334D">
        <w:rPr>
          <w:rFonts w:asciiTheme="minorHAnsi" w:hAnsiTheme="minorHAnsi" w:cstheme="minorHAnsi"/>
        </w:rPr>
        <w:t xml:space="preserve"> invited experts</w:t>
      </w:r>
      <w:r w:rsidR="00B769FB">
        <w:rPr>
          <w:rFonts w:asciiTheme="minorHAnsi" w:hAnsiTheme="minorHAnsi" w:cstheme="minorHAnsi"/>
        </w:rPr>
        <w:t>, and guests</w:t>
      </w:r>
      <w:r w:rsidR="00F124F4">
        <w:rPr>
          <w:rFonts w:asciiTheme="minorHAnsi" w:hAnsiTheme="minorHAnsi" w:cstheme="minorHAnsi"/>
        </w:rPr>
        <w:t>.</w:t>
      </w:r>
      <w:r w:rsidR="00435984">
        <w:rPr>
          <w:rFonts w:asciiTheme="minorHAnsi" w:hAnsiTheme="minorHAnsi" w:cstheme="minorHAnsi"/>
        </w:rPr>
        <w:t xml:space="preserve"> </w:t>
      </w:r>
      <w:r w:rsidR="0001094B">
        <w:rPr>
          <w:rFonts w:asciiTheme="minorHAnsi" w:hAnsiTheme="minorHAnsi" w:cstheme="minorHAnsi"/>
        </w:rPr>
        <w:t xml:space="preserve">Dr. Bunch moved and Kathy Conerly seconded adoption of minutes as written. </w:t>
      </w:r>
      <w:r w:rsidR="00435984">
        <w:rPr>
          <w:rFonts w:asciiTheme="minorHAnsi" w:hAnsiTheme="minorHAnsi" w:cstheme="minorHAnsi"/>
        </w:rPr>
        <w:t>Motion approved.</w:t>
      </w:r>
      <w:r w:rsidR="00F124F4">
        <w:rPr>
          <w:rFonts w:asciiTheme="minorHAnsi" w:hAnsiTheme="minorHAnsi" w:cstheme="minorHAnsi"/>
        </w:rPr>
        <w:t xml:space="preserve"> </w:t>
      </w:r>
    </w:p>
    <w:p w:rsidR="00F64853" w:rsidRPr="00F64853" w:rsidRDefault="00F64853" w:rsidP="00BD3E85">
      <w:pPr>
        <w:rPr>
          <w:rFonts w:asciiTheme="minorHAnsi" w:hAnsiTheme="minorHAnsi" w:cstheme="minorHAnsi"/>
        </w:rPr>
      </w:pPr>
    </w:p>
    <w:p w:rsidR="00782C12" w:rsidRPr="00A61F61" w:rsidRDefault="00B769FB" w:rsidP="00782C12">
      <w:pPr>
        <w:rPr>
          <w:rFonts w:asciiTheme="minorHAnsi" w:hAnsiTheme="minorHAnsi" w:cstheme="minorHAnsi"/>
          <w:b/>
          <w:color w:val="000000" w:themeColor="text1"/>
        </w:rPr>
      </w:pPr>
      <w:r w:rsidRPr="00A61F61">
        <w:rPr>
          <w:rFonts w:asciiTheme="minorHAnsi" w:hAnsiTheme="minorHAnsi" w:cstheme="minorHAnsi"/>
          <w:b/>
          <w:color w:val="000000" w:themeColor="text1"/>
        </w:rPr>
        <w:t>LDOE Updates</w:t>
      </w:r>
    </w:p>
    <w:p w:rsidR="00931F8A" w:rsidRPr="00A61F61" w:rsidRDefault="00065C09" w:rsidP="00F46FDF">
      <w:pPr>
        <w:ind w:left="360"/>
        <w:rPr>
          <w:rFonts w:asciiTheme="minorHAnsi" w:hAnsiTheme="minorHAnsi" w:cstheme="minorHAnsi"/>
          <w:color w:val="000000" w:themeColor="text1"/>
        </w:rPr>
      </w:pPr>
      <w:r w:rsidRPr="00A61F61">
        <w:rPr>
          <w:rFonts w:asciiTheme="minorHAnsi" w:hAnsiTheme="minorHAnsi" w:cstheme="minorHAnsi"/>
          <w:color w:val="000000" w:themeColor="text1"/>
        </w:rPr>
        <w:t xml:space="preserve">Bradford </w:t>
      </w:r>
      <w:r w:rsidR="00B21B73" w:rsidRPr="00A61F61">
        <w:rPr>
          <w:rFonts w:asciiTheme="minorHAnsi" w:hAnsiTheme="minorHAnsi" w:cstheme="minorHAnsi"/>
          <w:color w:val="000000" w:themeColor="text1"/>
        </w:rPr>
        <w:t xml:space="preserve">provided an update </w:t>
      </w:r>
      <w:r w:rsidR="00F30B43" w:rsidRPr="00A61F61">
        <w:rPr>
          <w:rFonts w:asciiTheme="minorHAnsi" w:hAnsiTheme="minorHAnsi" w:cstheme="minorHAnsi"/>
          <w:color w:val="000000" w:themeColor="text1"/>
        </w:rPr>
        <w:t>of the following items:</w:t>
      </w:r>
      <w:r w:rsidRPr="00A61F61">
        <w:rPr>
          <w:rFonts w:asciiTheme="minorHAnsi" w:hAnsiTheme="minorHAnsi" w:cstheme="minorHAnsi"/>
          <w:color w:val="000000" w:themeColor="text1"/>
        </w:rPr>
        <w:t xml:space="preserve"> </w:t>
      </w:r>
    </w:p>
    <w:p w:rsidR="00B21B73" w:rsidRDefault="00A61F61" w:rsidP="00931F8A">
      <w:pPr>
        <w:pStyle w:val="ListParagraph"/>
        <w:numPr>
          <w:ilvl w:val="0"/>
          <w:numId w:val="24"/>
        </w:numPr>
        <w:rPr>
          <w:rFonts w:asciiTheme="minorHAnsi" w:hAnsiTheme="minorHAnsi" w:cstheme="minorHAnsi"/>
          <w:b/>
          <w:color w:val="000000" w:themeColor="text1"/>
        </w:rPr>
      </w:pPr>
      <w:r w:rsidRPr="00A61F61">
        <w:rPr>
          <w:rFonts w:asciiTheme="minorHAnsi" w:hAnsiTheme="minorHAnsi" w:cstheme="minorHAnsi"/>
          <w:b/>
          <w:color w:val="000000" w:themeColor="text1"/>
        </w:rPr>
        <w:t>TOPS Tech Early Start</w:t>
      </w:r>
    </w:p>
    <w:p w:rsidR="00A61F61" w:rsidRPr="00A61F61" w:rsidRDefault="00A61F61" w:rsidP="00A61F61">
      <w:pPr>
        <w:pStyle w:val="ListParagraph"/>
        <w:numPr>
          <w:ilvl w:val="0"/>
          <w:numId w:val="26"/>
        </w:numPr>
        <w:rPr>
          <w:rFonts w:asciiTheme="minorHAnsi" w:hAnsiTheme="minorHAnsi" w:cstheme="minorHAnsi"/>
          <w:b/>
          <w:color w:val="000000" w:themeColor="text1"/>
        </w:rPr>
      </w:pPr>
      <w:r>
        <w:rPr>
          <w:rFonts w:asciiTheme="minorHAnsi" w:hAnsiTheme="minorHAnsi" w:cstheme="minorHAnsi"/>
          <w:color w:val="000000" w:themeColor="text1"/>
        </w:rPr>
        <w:t>Previously limited to LCTCS campuses, but legislative changes (2014 Regular Session) expanded access at LCTCS and added private training providers thereby increasing opportunities for dual enrollment.</w:t>
      </w:r>
    </w:p>
    <w:p w:rsidR="00A61F61" w:rsidRPr="00A61F61" w:rsidRDefault="00A61F61" w:rsidP="00A61F61">
      <w:pPr>
        <w:pStyle w:val="ListParagraph"/>
        <w:numPr>
          <w:ilvl w:val="0"/>
          <w:numId w:val="26"/>
        </w:numPr>
        <w:rPr>
          <w:rFonts w:asciiTheme="minorHAnsi" w:hAnsiTheme="minorHAnsi" w:cstheme="minorHAnsi"/>
          <w:b/>
          <w:color w:val="000000" w:themeColor="text1"/>
        </w:rPr>
      </w:pPr>
      <w:r>
        <w:rPr>
          <w:rFonts w:asciiTheme="minorHAnsi" w:hAnsiTheme="minorHAnsi" w:cstheme="minorHAnsi"/>
          <w:color w:val="000000" w:themeColor="text1"/>
        </w:rPr>
        <w:t>Workforce Development Commission assisting with identifying high wage, high demand areas, including two aligned with agriculture</w:t>
      </w:r>
    </w:p>
    <w:p w:rsidR="00931F8A" w:rsidRDefault="00A61F61" w:rsidP="00931F8A">
      <w:pPr>
        <w:pStyle w:val="ListParagraph"/>
        <w:numPr>
          <w:ilvl w:val="0"/>
          <w:numId w:val="24"/>
        </w:numPr>
        <w:rPr>
          <w:rFonts w:asciiTheme="minorHAnsi" w:hAnsiTheme="minorHAnsi" w:cstheme="minorHAnsi"/>
          <w:b/>
          <w:color w:val="000000" w:themeColor="text1"/>
        </w:rPr>
      </w:pPr>
      <w:r w:rsidRPr="00A61F61">
        <w:rPr>
          <w:rFonts w:asciiTheme="minorHAnsi" w:hAnsiTheme="minorHAnsi" w:cstheme="minorHAnsi"/>
          <w:b/>
          <w:color w:val="000000" w:themeColor="text1"/>
        </w:rPr>
        <w:t>SCR 153 – Aligning TOPS Tech and the Career Diploma</w:t>
      </w:r>
    </w:p>
    <w:p w:rsidR="001B4105" w:rsidRPr="001B4105" w:rsidRDefault="001B4105" w:rsidP="001B4105">
      <w:pPr>
        <w:pStyle w:val="ListParagraph"/>
        <w:numPr>
          <w:ilvl w:val="0"/>
          <w:numId w:val="27"/>
        </w:numPr>
        <w:rPr>
          <w:rFonts w:asciiTheme="minorHAnsi" w:hAnsiTheme="minorHAnsi" w:cstheme="minorHAnsi"/>
          <w:color w:val="000000" w:themeColor="text1"/>
        </w:rPr>
      </w:pPr>
      <w:r w:rsidRPr="001B4105">
        <w:rPr>
          <w:rFonts w:asciiTheme="minorHAnsi" w:hAnsiTheme="minorHAnsi" w:cstheme="minorHAnsi"/>
          <w:color w:val="000000" w:themeColor="text1"/>
        </w:rPr>
        <w:t>Jump Start</w:t>
      </w:r>
      <w:r>
        <w:rPr>
          <w:rFonts w:asciiTheme="minorHAnsi" w:hAnsiTheme="minorHAnsi" w:cstheme="minorHAnsi"/>
          <w:color w:val="000000" w:themeColor="text1"/>
        </w:rPr>
        <w:t xml:space="preserve"> Career Diploma aligns with TOPS Tech with two exceptions: diploma requires </w:t>
      </w:r>
      <w:r w:rsidR="0001094B">
        <w:rPr>
          <w:rFonts w:asciiTheme="minorHAnsi" w:hAnsiTheme="minorHAnsi" w:cstheme="minorHAnsi"/>
          <w:color w:val="000000" w:themeColor="text1"/>
        </w:rPr>
        <w:t>two</w:t>
      </w:r>
      <w:r>
        <w:rPr>
          <w:rFonts w:asciiTheme="minorHAnsi" w:hAnsiTheme="minorHAnsi" w:cstheme="minorHAnsi"/>
          <w:color w:val="000000" w:themeColor="text1"/>
        </w:rPr>
        <w:t xml:space="preserve"> Carnegie credits in both social studies/science but TOPS Tech requires </w:t>
      </w:r>
      <w:r w:rsidR="0001094B">
        <w:rPr>
          <w:rFonts w:asciiTheme="minorHAnsi" w:hAnsiTheme="minorHAnsi" w:cstheme="minorHAnsi"/>
          <w:color w:val="000000" w:themeColor="text1"/>
        </w:rPr>
        <w:t>three</w:t>
      </w:r>
      <w:r>
        <w:rPr>
          <w:rFonts w:asciiTheme="minorHAnsi" w:hAnsiTheme="minorHAnsi" w:cstheme="minorHAnsi"/>
          <w:color w:val="000000" w:themeColor="text1"/>
        </w:rPr>
        <w:t xml:space="preserve"> Carnegie credits.  </w:t>
      </w:r>
    </w:p>
    <w:p w:rsidR="009A71E1" w:rsidRPr="001B4105" w:rsidRDefault="001B4105" w:rsidP="00A61F61">
      <w:pPr>
        <w:pStyle w:val="ListParagraph"/>
        <w:numPr>
          <w:ilvl w:val="0"/>
          <w:numId w:val="24"/>
        </w:numPr>
        <w:rPr>
          <w:rFonts w:asciiTheme="minorHAnsi" w:hAnsiTheme="minorHAnsi" w:cstheme="minorHAnsi"/>
          <w:b/>
          <w:color w:val="000000" w:themeColor="text1"/>
        </w:rPr>
      </w:pPr>
      <w:r>
        <w:rPr>
          <w:rFonts w:asciiTheme="minorHAnsi" w:hAnsiTheme="minorHAnsi" w:cstheme="minorHAnsi"/>
          <w:b/>
          <w:color w:val="000000" w:themeColor="text1"/>
        </w:rPr>
        <w:t xml:space="preserve">Jump Start Convention </w:t>
      </w:r>
      <w:r w:rsidR="00A61F61" w:rsidRPr="00A61F61">
        <w:rPr>
          <w:rFonts w:asciiTheme="minorHAnsi" w:hAnsiTheme="minorHAnsi" w:cstheme="minorHAnsi"/>
          <w:b/>
          <w:color w:val="000000" w:themeColor="text1"/>
        </w:rPr>
        <w:t>and Counselor Training Sessions</w:t>
      </w:r>
      <w:r w:rsidR="009A71E1" w:rsidRPr="00A61F61">
        <w:rPr>
          <w:rFonts w:asciiTheme="minorHAnsi" w:hAnsiTheme="minorHAnsi" w:cstheme="minorHAnsi"/>
          <w:color w:val="000000" w:themeColor="text1"/>
        </w:rPr>
        <w:t xml:space="preserve"> </w:t>
      </w:r>
    </w:p>
    <w:p w:rsidR="001B4105" w:rsidRPr="001B4105" w:rsidRDefault="001B4105" w:rsidP="001B4105">
      <w:pPr>
        <w:pStyle w:val="ListParagraph"/>
        <w:numPr>
          <w:ilvl w:val="0"/>
          <w:numId w:val="27"/>
        </w:numPr>
        <w:rPr>
          <w:rFonts w:asciiTheme="minorHAnsi" w:hAnsiTheme="minorHAnsi" w:cstheme="minorHAnsi"/>
          <w:b/>
          <w:color w:val="000000" w:themeColor="text1"/>
        </w:rPr>
      </w:pPr>
      <w:r>
        <w:rPr>
          <w:rFonts w:asciiTheme="minorHAnsi" w:hAnsiTheme="minorHAnsi" w:cstheme="minorHAnsi"/>
          <w:color w:val="000000" w:themeColor="text1"/>
        </w:rPr>
        <w:t>Convention is January 21, 2015 at the Baton Rouge River Center and target audience for the convention is high school principals.</w:t>
      </w:r>
    </w:p>
    <w:p w:rsidR="001B4105" w:rsidRPr="001B4105" w:rsidRDefault="001B4105" w:rsidP="001B4105">
      <w:pPr>
        <w:pStyle w:val="ListParagraph"/>
        <w:numPr>
          <w:ilvl w:val="0"/>
          <w:numId w:val="27"/>
        </w:numPr>
        <w:rPr>
          <w:rFonts w:asciiTheme="minorHAnsi" w:hAnsiTheme="minorHAnsi" w:cstheme="minorHAnsi"/>
          <w:b/>
          <w:color w:val="000000" w:themeColor="text1"/>
        </w:rPr>
      </w:pPr>
      <w:r>
        <w:rPr>
          <w:rFonts w:asciiTheme="minorHAnsi" w:hAnsiTheme="minorHAnsi" w:cstheme="minorHAnsi"/>
          <w:color w:val="000000" w:themeColor="text1"/>
        </w:rPr>
        <w:lastRenderedPageBreak/>
        <w:t>Counselor Training Sessions will occur after the convention and will be facilitated by network teams</w:t>
      </w:r>
    </w:p>
    <w:p w:rsidR="00D32A7B" w:rsidRPr="009A71E1" w:rsidRDefault="00D32A7B" w:rsidP="009A71E1">
      <w:pPr>
        <w:rPr>
          <w:rFonts w:asciiTheme="minorHAnsi" w:hAnsiTheme="minorHAnsi" w:cstheme="minorHAnsi"/>
          <w:b/>
        </w:rPr>
      </w:pPr>
    </w:p>
    <w:p w:rsidR="001B4105" w:rsidRDefault="006F5F05" w:rsidP="00BD3E85">
      <w:pPr>
        <w:rPr>
          <w:rFonts w:asciiTheme="minorHAnsi" w:hAnsiTheme="minorHAnsi" w:cstheme="minorHAnsi"/>
          <w:b/>
        </w:rPr>
      </w:pPr>
      <w:r>
        <w:rPr>
          <w:rFonts w:asciiTheme="minorHAnsi" w:hAnsiTheme="minorHAnsi" w:cstheme="minorHAnsi"/>
          <w:b/>
        </w:rPr>
        <w:t>Dual Enrollment Presentation by Dr. Leslie Blanchard, Assistant Dean/College of Agriculture/Louisiana State University</w:t>
      </w:r>
    </w:p>
    <w:p w:rsidR="001B4105" w:rsidRDefault="00BB3152" w:rsidP="00BB3152">
      <w:pPr>
        <w:ind w:left="720"/>
        <w:rPr>
          <w:rFonts w:asciiTheme="minorHAnsi" w:hAnsiTheme="minorHAnsi" w:cstheme="minorHAnsi"/>
        </w:rPr>
      </w:pPr>
      <w:r w:rsidRPr="00BB3152">
        <w:rPr>
          <w:rFonts w:asciiTheme="minorHAnsi" w:hAnsiTheme="minorHAnsi" w:cstheme="minorHAnsi"/>
        </w:rPr>
        <w:t xml:space="preserve">Shared </w:t>
      </w:r>
      <w:r w:rsidR="0001094B">
        <w:rPr>
          <w:rFonts w:asciiTheme="minorHAnsi" w:hAnsiTheme="minorHAnsi" w:cstheme="minorHAnsi"/>
        </w:rPr>
        <w:t>rollout</w:t>
      </w:r>
      <w:r>
        <w:rPr>
          <w:rFonts w:asciiTheme="minorHAnsi" w:hAnsiTheme="minorHAnsi" w:cstheme="minorHAnsi"/>
        </w:rPr>
        <w:t xml:space="preserve"> of agriculture dual enrollment at LSU beginning with </w:t>
      </w:r>
      <w:r w:rsidR="0001094B">
        <w:rPr>
          <w:rFonts w:asciiTheme="minorHAnsi" w:hAnsiTheme="minorHAnsi" w:cstheme="minorHAnsi"/>
        </w:rPr>
        <w:t>three</w:t>
      </w:r>
      <w:r>
        <w:rPr>
          <w:rFonts w:asciiTheme="minorHAnsi" w:hAnsiTheme="minorHAnsi" w:cstheme="minorHAnsi"/>
        </w:rPr>
        <w:t xml:space="preserve"> districts during the 2014-15 school year. Will encompass four courses offered through Supplemental Course Academy/Course Choice. </w:t>
      </w:r>
    </w:p>
    <w:p w:rsidR="00BB3152" w:rsidRPr="00BB3152" w:rsidRDefault="004B79EF" w:rsidP="00BB3152">
      <w:pPr>
        <w:ind w:left="720"/>
        <w:rPr>
          <w:rFonts w:asciiTheme="minorHAnsi" w:hAnsiTheme="minorHAnsi" w:cstheme="minorHAnsi"/>
        </w:rPr>
      </w:pPr>
      <w:r>
        <w:rPr>
          <w:rFonts w:asciiTheme="minorHAnsi" w:hAnsiTheme="minorHAnsi" w:cstheme="minorHAnsi"/>
        </w:rPr>
        <w:t>Senator Never</w:t>
      </w:r>
      <w:r w:rsidR="00FB406B">
        <w:rPr>
          <w:rFonts w:asciiTheme="minorHAnsi" w:hAnsiTheme="minorHAnsi" w:cstheme="minorHAnsi"/>
        </w:rPr>
        <w:t xml:space="preserve">s thanked LSU for its efforts. </w:t>
      </w:r>
      <w:r>
        <w:rPr>
          <w:rFonts w:asciiTheme="minorHAnsi" w:hAnsiTheme="minorHAnsi" w:cstheme="minorHAnsi"/>
        </w:rPr>
        <w:t xml:space="preserve">Kathy Conerly </w:t>
      </w:r>
      <w:r w:rsidR="00BB3152">
        <w:rPr>
          <w:rFonts w:asciiTheme="minorHAnsi" w:hAnsiTheme="minorHAnsi" w:cstheme="minorHAnsi"/>
        </w:rPr>
        <w:t xml:space="preserve">added that ULM is offering an online agriculture course </w:t>
      </w:r>
      <w:r>
        <w:rPr>
          <w:rFonts w:asciiTheme="minorHAnsi" w:hAnsiTheme="minorHAnsi" w:cstheme="minorHAnsi"/>
        </w:rPr>
        <w:t xml:space="preserve">this fall, </w:t>
      </w:r>
      <w:r w:rsidR="00BB3152">
        <w:rPr>
          <w:rFonts w:asciiTheme="minorHAnsi" w:hAnsiTheme="minorHAnsi" w:cstheme="minorHAnsi"/>
        </w:rPr>
        <w:t>and McNeese will add an agriculture dual enrollment course to its offerings.</w:t>
      </w:r>
    </w:p>
    <w:p w:rsidR="00BD3E85" w:rsidRDefault="00435984" w:rsidP="00BD3E85">
      <w:pPr>
        <w:rPr>
          <w:rFonts w:asciiTheme="minorHAnsi" w:hAnsiTheme="minorHAnsi" w:cstheme="minorHAnsi"/>
          <w:b/>
        </w:rPr>
      </w:pPr>
      <w:r>
        <w:rPr>
          <w:rFonts w:asciiTheme="minorHAnsi" w:hAnsiTheme="minorHAnsi" w:cstheme="minorHAnsi"/>
          <w:b/>
        </w:rPr>
        <w:t>Sub-committee Reports:</w:t>
      </w:r>
      <w:r>
        <w:rPr>
          <w:rFonts w:asciiTheme="minorHAnsi" w:hAnsiTheme="minorHAnsi" w:cstheme="minorHAnsi"/>
          <w:b/>
        </w:rPr>
        <w:tab/>
      </w: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Immersion Programs and  Expanding K-20 Agriculture Education Opportunities</w:t>
      </w:r>
    </w:p>
    <w:p w:rsidR="004B79EF" w:rsidRDefault="004B79EF" w:rsidP="009A71E1">
      <w:pPr>
        <w:ind w:left="720"/>
        <w:rPr>
          <w:rFonts w:asciiTheme="minorHAnsi" w:hAnsiTheme="minorHAnsi" w:cstheme="minorHAnsi"/>
        </w:rPr>
      </w:pPr>
      <w:r>
        <w:rPr>
          <w:rFonts w:asciiTheme="minorHAnsi" w:hAnsiTheme="minorHAnsi" w:cstheme="minorHAnsi"/>
        </w:rPr>
        <w:t xml:space="preserve">Presentation: Foreign Language Immersion </w:t>
      </w:r>
    </w:p>
    <w:p w:rsidR="009A71E1" w:rsidRPr="009A71E1" w:rsidRDefault="004B79EF" w:rsidP="009A71E1">
      <w:pPr>
        <w:ind w:left="720"/>
        <w:rPr>
          <w:rFonts w:asciiTheme="minorHAnsi" w:hAnsiTheme="minorHAnsi" w:cstheme="minorHAnsi"/>
        </w:rPr>
      </w:pPr>
      <w:r>
        <w:rPr>
          <w:rFonts w:asciiTheme="minorHAnsi" w:hAnsiTheme="minorHAnsi" w:cstheme="minorHAnsi"/>
        </w:rPr>
        <w:t xml:space="preserve">Terri Hammatt, LDE Language Specialist, shared process and guidelines used for the World Languages Immersion Program. Presentation generated further discussion about how to establish, suggestion to visit James Madison High School, San Antonio, TX, and request that commission check out immersion programs in the US.  </w:t>
      </w: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Agricultural Standards and Pathways to IBCs (Articulated Credit)</w:t>
      </w:r>
    </w:p>
    <w:p w:rsidR="00DC0C8B" w:rsidRDefault="004B79EF" w:rsidP="00435984">
      <w:pPr>
        <w:pStyle w:val="ListParagraph"/>
        <w:rPr>
          <w:rFonts w:asciiTheme="minorHAnsi" w:hAnsiTheme="minorHAnsi" w:cstheme="minorHAnsi"/>
        </w:rPr>
      </w:pPr>
      <w:r>
        <w:rPr>
          <w:rFonts w:asciiTheme="minorHAnsi" w:hAnsiTheme="minorHAnsi" w:cstheme="minorHAnsi"/>
        </w:rPr>
        <w:t>Presentation: Admission vs. “Articulated” vs. “Transfer” Credit</w:t>
      </w:r>
    </w:p>
    <w:p w:rsidR="004B79EF" w:rsidRPr="00435984" w:rsidRDefault="004B79EF" w:rsidP="00435984">
      <w:pPr>
        <w:pStyle w:val="ListParagraph"/>
        <w:rPr>
          <w:rFonts w:asciiTheme="minorHAnsi" w:hAnsiTheme="minorHAnsi" w:cstheme="minorHAnsi"/>
        </w:rPr>
      </w:pPr>
      <w:r>
        <w:rPr>
          <w:rFonts w:asciiTheme="minorHAnsi" w:hAnsiTheme="minorHAnsi" w:cstheme="minorHAnsi"/>
        </w:rPr>
        <w:t>Dr. Karen Denby, Associate Commis</w:t>
      </w:r>
      <w:r w:rsidR="00356A6B">
        <w:rPr>
          <w:rFonts w:asciiTheme="minorHAnsi" w:hAnsiTheme="minorHAnsi" w:cstheme="minorHAnsi"/>
        </w:rPr>
        <w:t xml:space="preserve">sioner, Board of Regents highlighted </w:t>
      </w:r>
      <w:r>
        <w:rPr>
          <w:rFonts w:asciiTheme="minorHAnsi" w:hAnsiTheme="minorHAnsi" w:cstheme="minorHAnsi"/>
        </w:rPr>
        <w:t xml:space="preserve">similarities/differences </w:t>
      </w:r>
      <w:r w:rsidR="00356A6B">
        <w:rPr>
          <w:rFonts w:asciiTheme="minorHAnsi" w:hAnsiTheme="minorHAnsi" w:cstheme="minorHAnsi"/>
        </w:rPr>
        <w:t xml:space="preserve">among ways for high school student to accumulate college credit. Ensuing discussion focused on aligning </w:t>
      </w:r>
      <w:r w:rsidR="00FB406B">
        <w:rPr>
          <w:rFonts w:asciiTheme="minorHAnsi" w:hAnsiTheme="minorHAnsi" w:cstheme="minorHAnsi"/>
        </w:rPr>
        <w:t>transcript fees, lack of common application system among Louisiana public postsecondary institutions, and ways to recognize Industry-Based credentials.</w:t>
      </w:r>
    </w:p>
    <w:p w:rsidR="00435984" w:rsidRDefault="00435984" w:rsidP="00435984">
      <w:pPr>
        <w:pStyle w:val="ListParagraph"/>
        <w:numPr>
          <w:ilvl w:val="0"/>
          <w:numId w:val="21"/>
        </w:numPr>
        <w:rPr>
          <w:rFonts w:asciiTheme="minorHAnsi" w:hAnsiTheme="minorHAnsi" w:cstheme="minorHAnsi"/>
          <w:b/>
        </w:rPr>
      </w:pPr>
      <w:r>
        <w:rPr>
          <w:rFonts w:asciiTheme="minorHAnsi" w:hAnsiTheme="minorHAnsi" w:cstheme="minorHAnsi"/>
          <w:b/>
        </w:rPr>
        <w:t xml:space="preserve">Incentives and Rewards for Successful Implementation of High-Quality Agricultural Programs by Schools </w:t>
      </w:r>
    </w:p>
    <w:p w:rsidR="00FB406B" w:rsidRPr="00435984" w:rsidRDefault="00FB406B" w:rsidP="00435984">
      <w:pPr>
        <w:pStyle w:val="ListParagraph"/>
        <w:rPr>
          <w:rFonts w:asciiTheme="minorHAnsi" w:hAnsiTheme="minorHAnsi" w:cstheme="minorHAnsi"/>
        </w:rPr>
      </w:pPr>
      <w:r>
        <w:rPr>
          <w:rFonts w:asciiTheme="minorHAnsi" w:hAnsiTheme="minorHAnsi" w:cstheme="minorHAnsi"/>
        </w:rPr>
        <w:t>Members are preparing application for submission to Workforce Investment Commission (WIC).</w:t>
      </w:r>
    </w:p>
    <w:p w:rsidR="00F5275E" w:rsidRDefault="00F5275E" w:rsidP="00435984">
      <w:pPr>
        <w:pStyle w:val="ListParagraph"/>
        <w:ind w:left="0"/>
        <w:rPr>
          <w:rFonts w:asciiTheme="minorHAnsi" w:hAnsiTheme="minorHAnsi" w:cstheme="minorHAnsi"/>
          <w:b/>
        </w:rPr>
      </w:pPr>
    </w:p>
    <w:p w:rsidR="00435984" w:rsidRDefault="00435984" w:rsidP="00435984">
      <w:pPr>
        <w:pStyle w:val="ListParagraph"/>
        <w:ind w:left="0"/>
        <w:rPr>
          <w:rFonts w:asciiTheme="minorHAnsi" w:hAnsiTheme="minorHAnsi" w:cstheme="minorHAnsi"/>
          <w:b/>
        </w:rPr>
      </w:pPr>
      <w:r>
        <w:rPr>
          <w:rFonts w:asciiTheme="minorHAnsi" w:hAnsiTheme="minorHAnsi" w:cstheme="minorHAnsi"/>
          <w:b/>
        </w:rPr>
        <w:t>Next Steps</w:t>
      </w:r>
    </w:p>
    <w:p w:rsidR="00A11EB9" w:rsidRPr="00BB3152" w:rsidRDefault="00A11EB9" w:rsidP="00A11EB9">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Summarize and distribute minutes of this meeting</w:t>
      </w:r>
    </w:p>
    <w:p w:rsidR="00A11EB9" w:rsidRPr="00FB406B" w:rsidRDefault="00A11EB9" w:rsidP="00A11EB9">
      <w:pPr>
        <w:pStyle w:val="ListParagraph"/>
        <w:numPr>
          <w:ilvl w:val="0"/>
          <w:numId w:val="21"/>
        </w:numPr>
        <w:rPr>
          <w:rFonts w:asciiTheme="minorHAnsi" w:hAnsiTheme="minorHAnsi" w:cstheme="minorHAnsi"/>
          <w:b/>
          <w:color w:val="000000" w:themeColor="text1"/>
        </w:rPr>
      </w:pPr>
      <w:r w:rsidRPr="00BB3152">
        <w:rPr>
          <w:rFonts w:asciiTheme="minorHAnsi" w:hAnsiTheme="minorHAnsi" w:cstheme="minorHAnsi"/>
          <w:color w:val="000000" w:themeColor="text1"/>
        </w:rPr>
        <w:t>Poll commission members and set date for</w:t>
      </w:r>
      <w:r w:rsidR="00BB3152" w:rsidRPr="00BB3152">
        <w:rPr>
          <w:rFonts w:asciiTheme="minorHAnsi" w:hAnsiTheme="minorHAnsi" w:cstheme="minorHAnsi"/>
          <w:color w:val="000000" w:themeColor="text1"/>
        </w:rPr>
        <w:t xml:space="preserve"> next meeting (March)</w:t>
      </w:r>
    </w:p>
    <w:p w:rsidR="00FB406B" w:rsidRPr="00FB406B" w:rsidRDefault="00FB406B" w:rsidP="00A11EB9">
      <w:pPr>
        <w:pStyle w:val="ListParagraph"/>
        <w:numPr>
          <w:ilvl w:val="0"/>
          <w:numId w:val="21"/>
        </w:numPr>
        <w:rPr>
          <w:rFonts w:asciiTheme="minorHAnsi" w:hAnsiTheme="minorHAnsi" w:cstheme="minorHAnsi"/>
          <w:b/>
          <w:color w:val="000000" w:themeColor="text1"/>
        </w:rPr>
      </w:pPr>
      <w:r>
        <w:rPr>
          <w:rFonts w:asciiTheme="minorHAnsi" w:hAnsiTheme="minorHAnsi" w:cstheme="minorHAnsi"/>
          <w:color w:val="000000" w:themeColor="text1"/>
        </w:rPr>
        <w:t>Dr. Bunch and Dr. Blackburn will follow-up with additional information abo</w:t>
      </w:r>
      <w:r w:rsidR="003A02C5">
        <w:rPr>
          <w:rFonts w:asciiTheme="minorHAnsi" w:hAnsiTheme="minorHAnsi" w:cstheme="minorHAnsi"/>
          <w:color w:val="000000" w:themeColor="text1"/>
        </w:rPr>
        <w:t xml:space="preserve">ut immersion program at </w:t>
      </w:r>
      <w:r>
        <w:rPr>
          <w:rFonts w:asciiTheme="minorHAnsi" w:hAnsiTheme="minorHAnsi" w:cstheme="minorHAnsi"/>
          <w:color w:val="000000" w:themeColor="text1"/>
        </w:rPr>
        <w:t>James Madison High School</w:t>
      </w:r>
    </w:p>
    <w:p w:rsidR="00FB406B" w:rsidRPr="00FB406B" w:rsidRDefault="00FB406B" w:rsidP="00A11EB9">
      <w:pPr>
        <w:pStyle w:val="ListParagraph"/>
        <w:numPr>
          <w:ilvl w:val="0"/>
          <w:numId w:val="21"/>
        </w:numPr>
        <w:rPr>
          <w:rFonts w:asciiTheme="minorHAnsi" w:hAnsiTheme="minorHAnsi" w:cstheme="minorHAnsi"/>
          <w:b/>
          <w:color w:val="000000" w:themeColor="text1"/>
        </w:rPr>
      </w:pPr>
      <w:r>
        <w:rPr>
          <w:rFonts w:asciiTheme="minorHAnsi" w:hAnsiTheme="minorHAnsi" w:cstheme="minorHAnsi"/>
          <w:color w:val="000000" w:themeColor="text1"/>
        </w:rPr>
        <w:t>Research transcript fee variance among public postsecondary institutions</w:t>
      </w:r>
    </w:p>
    <w:p w:rsidR="00FB406B" w:rsidRPr="00BB3152" w:rsidRDefault="00FB406B" w:rsidP="00A11EB9">
      <w:pPr>
        <w:pStyle w:val="ListParagraph"/>
        <w:numPr>
          <w:ilvl w:val="0"/>
          <w:numId w:val="21"/>
        </w:numPr>
        <w:rPr>
          <w:rFonts w:asciiTheme="minorHAnsi" w:hAnsiTheme="minorHAnsi" w:cstheme="minorHAnsi"/>
          <w:b/>
          <w:color w:val="000000" w:themeColor="text1"/>
        </w:rPr>
      </w:pPr>
      <w:r>
        <w:rPr>
          <w:rFonts w:asciiTheme="minorHAnsi" w:hAnsiTheme="minorHAnsi" w:cstheme="minorHAnsi"/>
          <w:color w:val="000000" w:themeColor="text1"/>
        </w:rPr>
        <w:t xml:space="preserve">Agritechnology and Biotechnology IBC </w:t>
      </w:r>
    </w:p>
    <w:p w:rsidR="00A11EB9" w:rsidRDefault="00A11EB9" w:rsidP="00A11EB9">
      <w:pPr>
        <w:pStyle w:val="ListParagraph"/>
        <w:rPr>
          <w:rFonts w:asciiTheme="minorHAnsi" w:hAnsiTheme="minorHAnsi" w:cstheme="minorHAnsi"/>
          <w:b/>
        </w:rPr>
      </w:pPr>
    </w:p>
    <w:p w:rsidR="00A11EB9" w:rsidRDefault="00435984" w:rsidP="00A11EB9">
      <w:pPr>
        <w:pStyle w:val="ListParagraph"/>
        <w:ind w:left="0"/>
        <w:rPr>
          <w:rFonts w:asciiTheme="minorHAnsi" w:hAnsiTheme="minorHAnsi" w:cstheme="minorHAnsi"/>
          <w:b/>
        </w:rPr>
      </w:pPr>
      <w:r>
        <w:rPr>
          <w:rFonts w:asciiTheme="minorHAnsi" w:hAnsiTheme="minorHAnsi" w:cstheme="minorHAnsi"/>
          <w:b/>
        </w:rPr>
        <w:t>Public Comment</w:t>
      </w:r>
      <w:r w:rsidR="00A11EB9">
        <w:rPr>
          <w:rFonts w:asciiTheme="minorHAnsi" w:hAnsiTheme="minorHAnsi" w:cstheme="minorHAnsi"/>
          <w:b/>
        </w:rPr>
        <w:t>:</w:t>
      </w:r>
    </w:p>
    <w:p w:rsidR="00A11EB9" w:rsidRDefault="00BB3152" w:rsidP="00A11EB9">
      <w:pPr>
        <w:pStyle w:val="ListParagraph"/>
        <w:ind w:left="360"/>
        <w:rPr>
          <w:rFonts w:asciiTheme="minorHAnsi" w:hAnsiTheme="minorHAnsi" w:cstheme="minorHAnsi"/>
          <w:color w:val="000000" w:themeColor="text1"/>
        </w:rPr>
      </w:pPr>
      <w:r w:rsidRPr="00BB3152">
        <w:rPr>
          <w:rFonts w:asciiTheme="minorHAnsi" w:hAnsiTheme="minorHAnsi" w:cstheme="minorHAnsi"/>
          <w:color w:val="000000" w:themeColor="text1"/>
        </w:rPr>
        <w:t>None</w:t>
      </w:r>
    </w:p>
    <w:p w:rsidR="00BB3152" w:rsidRDefault="00BB3152" w:rsidP="00BB3152">
      <w:pPr>
        <w:rPr>
          <w:rFonts w:asciiTheme="minorHAnsi" w:hAnsiTheme="minorHAnsi" w:cstheme="minorHAnsi"/>
          <w:color w:val="000000" w:themeColor="text1"/>
        </w:rPr>
      </w:pPr>
    </w:p>
    <w:p w:rsidR="00BB3152" w:rsidRPr="00BB3152" w:rsidRDefault="00BB3152" w:rsidP="00BB3152">
      <w:pPr>
        <w:rPr>
          <w:rFonts w:asciiTheme="minorHAnsi" w:hAnsiTheme="minorHAnsi" w:cstheme="minorHAnsi"/>
          <w:b/>
          <w:color w:val="000000" w:themeColor="text1"/>
        </w:rPr>
      </w:pPr>
      <w:r w:rsidRPr="00BB3152">
        <w:rPr>
          <w:rFonts w:asciiTheme="minorHAnsi" w:hAnsiTheme="minorHAnsi" w:cstheme="minorHAnsi"/>
          <w:b/>
          <w:color w:val="000000" w:themeColor="text1"/>
        </w:rPr>
        <w:t>A</w:t>
      </w:r>
      <w:r>
        <w:rPr>
          <w:rFonts w:asciiTheme="minorHAnsi" w:hAnsiTheme="minorHAnsi" w:cstheme="minorHAnsi"/>
          <w:b/>
          <w:color w:val="000000" w:themeColor="text1"/>
        </w:rPr>
        <w:t>d</w:t>
      </w:r>
      <w:r w:rsidRPr="00BB3152">
        <w:rPr>
          <w:rFonts w:asciiTheme="minorHAnsi" w:hAnsiTheme="minorHAnsi" w:cstheme="minorHAnsi"/>
          <w:b/>
          <w:color w:val="000000" w:themeColor="text1"/>
        </w:rPr>
        <w:t>journed</w:t>
      </w:r>
    </w:p>
    <w:p w:rsidR="00435984" w:rsidRPr="00435984" w:rsidRDefault="00435984" w:rsidP="00435984">
      <w:pPr>
        <w:pStyle w:val="ListParagraph"/>
        <w:rPr>
          <w:rFonts w:asciiTheme="minorHAnsi" w:hAnsiTheme="minorHAnsi" w:cstheme="minorHAnsi"/>
          <w:b/>
        </w:rPr>
      </w:pPr>
    </w:p>
    <w:p w:rsidR="00BD3E85" w:rsidRPr="009D3B8B" w:rsidRDefault="00BD3E85" w:rsidP="00106E41">
      <w:pPr>
        <w:rPr>
          <w:rFonts w:asciiTheme="minorHAnsi" w:hAnsiTheme="minorHAnsi" w:cstheme="minorHAnsi"/>
        </w:rPr>
      </w:pPr>
    </w:p>
    <w:p w:rsidR="00625283" w:rsidRDefault="00625283" w:rsidP="00C24E7A">
      <w:pPr>
        <w:rPr>
          <w:rFonts w:asciiTheme="minorHAnsi" w:hAnsiTheme="minorHAnsi" w:cstheme="minorHAnsi"/>
        </w:rPr>
      </w:pPr>
    </w:p>
    <w:p w:rsidR="00C24E7A" w:rsidRPr="00C24E7A" w:rsidRDefault="00C24E7A" w:rsidP="00C24E7A">
      <w:pPr>
        <w:rPr>
          <w:rFonts w:asciiTheme="minorHAnsi" w:hAnsiTheme="minorHAnsi" w:cstheme="minorHAnsi"/>
        </w:rPr>
      </w:pPr>
    </w:p>
    <w:p w:rsidR="00567A54" w:rsidRDefault="00567A54" w:rsidP="00E835D7">
      <w:pPr>
        <w:rPr>
          <w:rFonts w:asciiTheme="minorHAnsi" w:hAnsiTheme="minorHAnsi" w:cstheme="minorHAnsi"/>
        </w:rPr>
      </w:pPr>
    </w:p>
    <w:sectPr w:rsidR="00567A54" w:rsidSect="00B96698">
      <w:headerReference w:type="default" r:id="rId10"/>
      <w:footerReference w:type="default" r:id="rId11"/>
      <w:pgSz w:w="12240" w:h="15840" w:code="1"/>
      <w:pgMar w:top="1440" w:right="864" w:bottom="576"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3" w:rsidRDefault="00B453E3">
      <w:r>
        <w:separator/>
      </w:r>
    </w:p>
  </w:endnote>
  <w:endnote w:type="continuationSeparator" w:id="0">
    <w:p w:rsidR="00B453E3" w:rsidRDefault="00B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E5" w:rsidRPr="008E38E5" w:rsidRDefault="008E38E5" w:rsidP="008E38E5">
    <w:pPr>
      <w:pStyle w:val="Footer"/>
      <w:jc w:val="right"/>
      <w:rPr>
        <w:rFonts w:asciiTheme="minorHAnsi" w:hAnsiTheme="minorHAnsi"/>
        <w:sz w:val="20"/>
        <w:szCs w:val="20"/>
      </w:rPr>
    </w:pPr>
    <w:r w:rsidRPr="008E38E5">
      <w:rPr>
        <w:rFonts w:asciiTheme="minorHAnsi" w:hAnsiTheme="minorHAnsi"/>
        <w:sz w:val="20"/>
        <w:szCs w:val="20"/>
      </w:rPr>
      <w:t>A</w:t>
    </w:r>
    <w:r w:rsidR="002012A3">
      <w:rPr>
        <w:rFonts w:asciiTheme="minorHAnsi" w:hAnsiTheme="minorHAnsi"/>
        <w:sz w:val="20"/>
        <w:szCs w:val="20"/>
      </w:rPr>
      <w:t>g Ed Commission Meeting 12-9-14</w:t>
    </w:r>
  </w:p>
  <w:p w:rsidR="008E38E5" w:rsidRDefault="008E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3" w:rsidRDefault="00B453E3">
      <w:r>
        <w:separator/>
      </w:r>
    </w:p>
  </w:footnote>
  <w:footnote w:type="continuationSeparator" w:id="0">
    <w:p w:rsidR="00B453E3" w:rsidRDefault="00B4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10" w:rsidRDefault="00764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CBB"/>
    <w:multiLevelType w:val="hybridMultilevel"/>
    <w:tmpl w:val="1F8A3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F1A82"/>
    <w:multiLevelType w:val="hybridMultilevel"/>
    <w:tmpl w:val="2C88D054"/>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9350F"/>
    <w:multiLevelType w:val="hybridMultilevel"/>
    <w:tmpl w:val="5EC07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56EA4"/>
    <w:multiLevelType w:val="hybridMultilevel"/>
    <w:tmpl w:val="BDFC1696"/>
    <w:lvl w:ilvl="0" w:tplc="9FC26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E3D"/>
    <w:multiLevelType w:val="hybridMultilevel"/>
    <w:tmpl w:val="ECAC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5022E"/>
    <w:multiLevelType w:val="hybridMultilevel"/>
    <w:tmpl w:val="A3A2E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B5824"/>
    <w:multiLevelType w:val="hybridMultilevel"/>
    <w:tmpl w:val="4B508FEC"/>
    <w:lvl w:ilvl="0" w:tplc="9FC262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F7C20"/>
    <w:multiLevelType w:val="hybridMultilevel"/>
    <w:tmpl w:val="4D80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F1467"/>
    <w:multiLevelType w:val="hybridMultilevel"/>
    <w:tmpl w:val="F04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B32DB"/>
    <w:multiLevelType w:val="hybridMultilevel"/>
    <w:tmpl w:val="5376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7D0EB4"/>
    <w:multiLevelType w:val="hybridMultilevel"/>
    <w:tmpl w:val="8EA4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42E3A"/>
    <w:multiLevelType w:val="hybridMultilevel"/>
    <w:tmpl w:val="31643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AF4DCB"/>
    <w:multiLevelType w:val="hybridMultilevel"/>
    <w:tmpl w:val="3C92FBE0"/>
    <w:lvl w:ilvl="0" w:tplc="6C764412">
      <w:start w:val="1"/>
      <w:numFmt w:val="decimal"/>
      <w:lvlText w:val="%1."/>
      <w:lvlJc w:val="left"/>
      <w:pPr>
        <w:tabs>
          <w:tab w:val="num" w:pos="1440"/>
        </w:tabs>
        <w:ind w:left="1440" w:hanging="360"/>
      </w:pPr>
    </w:lvl>
    <w:lvl w:ilvl="1" w:tplc="C08090B4" w:tentative="1">
      <w:start w:val="1"/>
      <w:numFmt w:val="decimal"/>
      <w:lvlText w:val="%2."/>
      <w:lvlJc w:val="left"/>
      <w:pPr>
        <w:tabs>
          <w:tab w:val="num" w:pos="2160"/>
        </w:tabs>
        <w:ind w:left="2160" w:hanging="360"/>
      </w:pPr>
    </w:lvl>
    <w:lvl w:ilvl="2" w:tplc="CB3EB76A" w:tentative="1">
      <w:start w:val="1"/>
      <w:numFmt w:val="decimal"/>
      <w:lvlText w:val="%3."/>
      <w:lvlJc w:val="left"/>
      <w:pPr>
        <w:tabs>
          <w:tab w:val="num" w:pos="2880"/>
        </w:tabs>
        <w:ind w:left="2880" w:hanging="360"/>
      </w:pPr>
    </w:lvl>
    <w:lvl w:ilvl="3" w:tplc="09F2D350" w:tentative="1">
      <w:start w:val="1"/>
      <w:numFmt w:val="decimal"/>
      <w:lvlText w:val="%4."/>
      <w:lvlJc w:val="left"/>
      <w:pPr>
        <w:tabs>
          <w:tab w:val="num" w:pos="3600"/>
        </w:tabs>
        <w:ind w:left="3600" w:hanging="360"/>
      </w:pPr>
    </w:lvl>
    <w:lvl w:ilvl="4" w:tplc="30DEFFF6" w:tentative="1">
      <w:start w:val="1"/>
      <w:numFmt w:val="decimal"/>
      <w:lvlText w:val="%5."/>
      <w:lvlJc w:val="left"/>
      <w:pPr>
        <w:tabs>
          <w:tab w:val="num" w:pos="4320"/>
        </w:tabs>
        <w:ind w:left="4320" w:hanging="360"/>
      </w:pPr>
    </w:lvl>
    <w:lvl w:ilvl="5" w:tplc="22FECDF6" w:tentative="1">
      <w:start w:val="1"/>
      <w:numFmt w:val="decimal"/>
      <w:lvlText w:val="%6."/>
      <w:lvlJc w:val="left"/>
      <w:pPr>
        <w:tabs>
          <w:tab w:val="num" w:pos="5040"/>
        </w:tabs>
        <w:ind w:left="5040" w:hanging="360"/>
      </w:pPr>
    </w:lvl>
    <w:lvl w:ilvl="6" w:tplc="D26E3DC2" w:tentative="1">
      <w:start w:val="1"/>
      <w:numFmt w:val="decimal"/>
      <w:lvlText w:val="%7."/>
      <w:lvlJc w:val="left"/>
      <w:pPr>
        <w:tabs>
          <w:tab w:val="num" w:pos="5760"/>
        </w:tabs>
        <w:ind w:left="5760" w:hanging="360"/>
      </w:pPr>
    </w:lvl>
    <w:lvl w:ilvl="7" w:tplc="95C881EA" w:tentative="1">
      <w:start w:val="1"/>
      <w:numFmt w:val="decimal"/>
      <w:lvlText w:val="%8."/>
      <w:lvlJc w:val="left"/>
      <w:pPr>
        <w:tabs>
          <w:tab w:val="num" w:pos="6480"/>
        </w:tabs>
        <w:ind w:left="6480" w:hanging="360"/>
      </w:pPr>
    </w:lvl>
    <w:lvl w:ilvl="8" w:tplc="51EC5C4E" w:tentative="1">
      <w:start w:val="1"/>
      <w:numFmt w:val="decimal"/>
      <w:lvlText w:val="%9."/>
      <w:lvlJc w:val="left"/>
      <w:pPr>
        <w:tabs>
          <w:tab w:val="num" w:pos="7200"/>
        </w:tabs>
        <w:ind w:left="7200" w:hanging="360"/>
      </w:pPr>
    </w:lvl>
  </w:abstractNum>
  <w:abstractNum w:abstractNumId="14">
    <w:nsid w:val="34C36B13"/>
    <w:multiLevelType w:val="hybridMultilevel"/>
    <w:tmpl w:val="F8C43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9A4093"/>
    <w:multiLevelType w:val="hybridMultilevel"/>
    <w:tmpl w:val="F6C8F4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B8E578D"/>
    <w:multiLevelType w:val="hybridMultilevel"/>
    <w:tmpl w:val="1C92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357E23"/>
    <w:multiLevelType w:val="hybridMultilevel"/>
    <w:tmpl w:val="A7F2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3B0893"/>
    <w:multiLevelType w:val="hybridMultilevel"/>
    <w:tmpl w:val="42681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4A4469"/>
    <w:multiLevelType w:val="hybridMultilevel"/>
    <w:tmpl w:val="5A50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3259A7"/>
    <w:multiLevelType w:val="hybridMultilevel"/>
    <w:tmpl w:val="287C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1A615D"/>
    <w:multiLevelType w:val="multilevel"/>
    <w:tmpl w:val="0C3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10A79"/>
    <w:multiLevelType w:val="hybridMultilevel"/>
    <w:tmpl w:val="D938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F4F7F"/>
    <w:multiLevelType w:val="hybridMultilevel"/>
    <w:tmpl w:val="2E3AB22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7572B"/>
    <w:multiLevelType w:val="hybridMultilevel"/>
    <w:tmpl w:val="BF5CB286"/>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17FAC"/>
    <w:multiLevelType w:val="hybridMultilevel"/>
    <w:tmpl w:val="6354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6146AB"/>
    <w:multiLevelType w:val="hybridMultilevel"/>
    <w:tmpl w:val="9CB2D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7"/>
  </w:num>
  <w:num w:numId="4">
    <w:abstractNumId w:val="19"/>
  </w:num>
  <w:num w:numId="5">
    <w:abstractNumId w:val="15"/>
  </w:num>
  <w:num w:numId="6">
    <w:abstractNumId w:val="25"/>
  </w:num>
  <w:num w:numId="7">
    <w:abstractNumId w:val="5"/>
  </w:num>
  <w:num w:numId="8">
    <w:abstractNumId w:val="17"/>
  </w:num>
  <w:num w:numId="9">
    <w:abstractNumId w:val="13"/>
  </w:num>
  <w:num w:numId="10">
    <w:abstractNumId w:val="0"/>
  </w:num>
  <w:num w:numId="11">
    <w:abstractNumId w:val="9"/>
  </w:num>
  <w:num w:numId="12">
    <w:abstractNumId w:val="26"/>
  </w:num>
  <w:num w:numId="13">
    <w:abstractNumId w:val="10"/>
  </w:num>
  <w:num w:numId="14">
    <w:abstractNumId w:val="20"/>
  </w:num>
  <w:num w:numId="15">
    <w:abstractNumId w:val="16"/>
  </w:num>
  <w:num w:numId="16">
    <w:abstractNumId w:val="1"/>
  </w:num>
  <w:num w:numId="17">
    <w:abstractNumId w:val="22"/>
  </w:num>
  <w:num w:numId="18">
    <w:abstractNumId w:val="11"/>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6"/>
  </w:num>
  <w:num w:numId="24">
    <w:abstractNumId w:val="23"/>
  </w:num>
  <w:num w:numId="25">
    <w:abstractNumId w:val="14"/>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B6"/>
    <w:rsid w:val="00001382"/>
    <w:rsid w:val="00007579"/>
    <w:rsid w:val="00010852"/>
    <w:rsid w:val="0001094B"/>
    <w:rsid w:val="00020593"/>
    <w:rsid w:val="000323D4"/>
    <w:rsid w:val="000365B4"/>
    <w:rsid w:val="00042751"/>
    <w:rsid w:val="00043FB0"/>
    <w:rsid w:val="00045A38"/>
    <w:rsid w:val="00061422"/>
    <w:rsid w:val="0006343A"/>
    <w:rsid w:val="00065C09"/>
    <w:rsid w:val="00067110"/>
    <w:rsid w:val="000673BD"/>
    <w:rsid w:val="0007168B"/>
    <w:rsid w:val="0007458E"/>
    <w:rsid w:val="00075B4E"/>
    <w:rsid w:val="00076BC3"/>
    <w:rsid w:val="0008130F"/>
    <w:rsid w:val="00084533"/>
    <w:rsid w:val="00092911"/>
    <w:rsid w:val="00094497"/>
    <w:rsid w:val="00095B17"/>
    <w:rsid w:val="000A384C"/>
    <w:rsid w:val="000B18A8"/>
    <w:rsid w:val="000C0354"/>
    <w:rsid w:val="000C5447"/>
    <w:rsid w:val="000D1C33"/>
    <w:rsid w:val="000E2554"/>
    <w:rsid w:val="000E47EF"/>
    <w:rsid w:val="000E6B43"/>
    <w:rsid w:val="000E6B85"/>
    <w:rsid w:val="000F35C5"/>
    <w:rsid w:val="000F5A55"/>
    <w:rsid w:val="0010129D"/>
    <w:rsid w:val="00101FD9"/>
    <w:rsid w:val="0010599B"/>
    <w:rsid w:val="00106E41"/>
    <w:rsid w:val="00107D85"/>
    <w:rsid w:val="00130B83"/>
    <w:rsid w:val="001311B7"/>
    <w:rsid w:val="001407B4"/>
    <w:rsid w:val="00152D01"/>
    <w:rsid w:val="0016054E"/>
    <w:rsid w:val="00161FBF"/>
    <w:rsid w:val="00162676"/>
    <w:rsid w:val="001772CF"/>
    <w:rsid w:val="00183EEC"/>
    <w:rsid w:val="00186285"/>
    <w:rsid w:val="00190683"/>
    <w:rsid w:val="001969C9"/>
    <w:rsid w:val="00197ACC"/>
    <w:rsid w:val="00197E28"/>
    <w:rsid w:val="001A5202"/>
    <w:rsid w:val="001B4105"/>
    <w:rsid w:val="001C1530"/>
    <w:rsid w:val="001E71A2"/>
    <w:rsid w:val="001F1532"/>
    <w:rsid w:val="002012A3"/>
    <w:rsid w:val="00213F8A"/>
    <w:rsid w:val="0021561A"/>
    <w:rsid w:val="00225F52"/>
    <w:rsid w:val="00227AE7"/>
    <w:rsid w:val="00237EAE"/>
    <w:rsid w:val="00256A9D"/>
    <w:rsid w:val="00257AA1"/>
    <w:rsid w:val="00257F98"/>
    <w:rsid w:val="00262E9E"/>
    <w:rsid w:val="00281E4B"/>
    <w:rsid w:val="00283169"/>
    <w:rsid w:val="00284F00"/>
    <w:rsid w:val="0029146F"/>
    <w:rsid w:val="00294E69"/>
    <w:rsid w:val="002A22E2"/>
    <w:rsid w:val="002A3A84"/>
    <w:rsid w:val="002B179E"/>
    <w:rsid w:val="002D2B7B"/>
    <w:rsid w:val="002D4758"/>
    <w:rsid w:val="002F2B40"/>
    <w:rsid w:val="002F5A79"/>
    <w:rsid w:val="00304035"/>
    <w:rsid w:val="00304CDB"/>
    <w:rsid w:val="003124F3"/>
    <w:rsid w:val="003159B6"/>
    <w:rsid w:val="003254B6"/>
    <w:rsid w:val="0032596C"/>
    <w:rsid w:val="00330950"/>
    <w:rsid w:val="00331F2B"/>
    <w:rsid w:val="003372D9"/>
    <w:rsid w:val="00351F02"/>
    <w:rsid w:val="00351F71"/>
    <w:rsid w:val="003523ED"/>
    <w:rsid w:val="00353060"/>
    <w:rsid w:val="00355B86"/>
    <w:rsid w:val="00356A6B"/>
    <w:rsid w:val="0036148C"/>
    <w:rsid w:val="00362FE5"/>
    <w:rsid w:val="00363287"/>
    <w:rsid w:val="00371CD0"/>
    <w:rsid w:val="00373A5D"/>
    <w:rsid w:val="00374E3B"/>
    <w:rsid w:val="0038458F"/>
    <w:rsid w:val="00386D7D"/>
    <w:rsid w:val="00395800"/>
    <w:rsid w:val="003A02C5"/>
    <w:rsid w:val="003B533A"/>
    <w:rsid w:val="003D54EB"/>
    <w:rsid w:val="003D5958"/>
    <w:rsid w:val="003F16A9"/>
    <w:rsid w:val="0041170A"/>
    <w:rsid w:val="00412B2E"/>
    <w:rsid w:val="00421481"/>
    <w:rsid w:val="004224EF"/>
    <w:rsid w:val="00423B7D"/>
    <w:rsid w:val="00427797"/>
    <w:rsid w:val="00435984"/>
    <w:rsid w:val="00435EA5"/>
    <w:rsid w:val="00441209"/>
    <w:rsid w:val="0044490C"/>
    <w:rsid w:val="0044532E"/>
    <w:rsid w:val="00453D93"/>
    <w:rsid w:val="00455F79"/>
    <w:rsid w:val="0045747D"/>
    <w:rsid w:val="00475576"/>
    <w:rsid w:val="00490453"/>
    <w:rsid w:val="00497797"/>
    <w:rsid w:val="00497C42"/>
    <w:rsid w:val="004A439D"/>
    <w:rsid w:val="004A5E49"/>
    <w:rsid w:val="004B35FB"/>
    <w:rsid w:val="004B79EF"/>
    <w:rsid w:val="004C2214"/>
    <w:rsid w:val="004C2759"/>
    <w:rsid w:val="004C48B9"/>
    <w:rsid w:val="004C4D29"/>
    <w:rsid w:val="004D334D"/>
    <w:rsid w:val="004E1AEB"/>
    <w:rsid w:val="004E3AF4"/>
    <w:rsid w:val="004F4026"/>
    <w:rsid w:val="005018DD"/>
    <w:rsid w:val="0050375D"/>
    <w:rsid w:val="0050459B"/>
    <w:rsid w:val="00516314"/>
    <w:rsid w:val="005206B7"/>
    <w:rsid w:val="005232B7"/>
    <w:rsid w:val="005279C5"/>
    <w:rsid w:val="00533B88"/>
    <w:rsid w:val="005423F1"/>
    <w:rsid w:val="00542C70"/>
    <w:rsid w:val="00547A94"/>
    <w:rsid w:val="00547CD1"/>
    <w:rsid w:val="00567A54"/>
    <w:rsid w:val="00570FE2"/>
    <w:rsid w:val="005B4968"/>
    <w:rsid w:val="005B71D9"/>
    <w:rsid w:val="005B766D"/>
    <w:rsid w:val="005C06E2"/>
    <w:rsid w:val="005C6D85"/>
    <w:rsid w:val="005C7E4B"/>
    <w:rsid w:val="005E2595"/>
    <w:rsid w:val="005E3167"/>
    <w:rsid w:val="00625283"/>
    <w:rsid w:val="0063789E"/>
    <w:rsid w:val="006533C0"/>
    <w:rsid w:val="006560E2"/>
    <w:rsid w:val="006577B3"/>
    <w:rsid w:val="0067328F"/>
    <w:rsid w:val="00680C81"/>
    <w:rsid w:val="006A5E11"/>
    <w:rsid w:val="006B597B"/>
    <w:rsid w:val="006B6AB2"/>
    <w:rsid w:val="006C095F"/>
    <w:rsid w:val="006C2F5F"/>
    <w:rsid w:val="006C41C6"/>
    <w:rsid w:val="006D1223"/>
    <w:rsid w:val="006D5916"/>
    <w:rsid w:val="006D74F0"/>
    <w:rsid w:val="006E4433"/>
    <w:rsid w:val="006E6B26"/>
    <w:rsid w:val="006F4967"/>
    <w:rsid w:val="006F5F05"/>
    <w:rsid w:val="00702215"/>
    <w:rsid w:val="0070388D"/>
    <w:rsid w:val="00710539"/>
    <w:rsid w:val="00722BCD"/>
    <w:rsid w:val="00740114"/>
    <w:rsid w:val="00742D86"/>
    <w:rsid w:val="007439BD"/>
    <w:rsid w:val="00747A3A"/>
    <w:rsid w:val="00754D6C"/>
    <w:rsid w:val="007578C3"/>
    <w:rsid w:val="00757B00"/>
    <w:rsid w:val="007613D0"/>
    <w:rsid w:val="00764910"/>
    <w:rsid w:val="00766D60"/>
    <w:rsid w:val="007741CF"/>
    <w:rsid w:val="007751A8"/>
    <w:rsid w:val="00782C12"/>
    <w:rsid w:val="00785A00"/>
    <w:rsid w:val="007868A7"/>
    <w:rsid w:val="00790E46"/>
    <w:rsid w:val="00792165"/>
    <w:rsid w:val="00795AD7"/>
    <w:rsid w:val="007A0036"/>
    <w:rsid w:val="007B689C"/>
    <w:rsid w:val="007C06DF"/>
    <w:rsid w:val="007C212B"/>
    <w:rsid w:val="007C45A7"/>
    <w:rsid w:val="007D2FEE"/>
    <w:rsid w:val="007E0C72"/>
    <w:rsid w:val="007E7C4E"/>
    <w:rsid w:val="007F3DB6"/>
    <w:rsid w:val="007F7DDC"/>
    <w:rsid w:val="008001FA"/>
    <w:rsid w:val="008040B5"/>
    <w:rsid w:val="0080416B"/>
    <w:rsid w:val="00804EA4"/>
    <w:rsid w:val="00810CAE"/>
    <w:rsid w:val="00814823"/>
    <w:rsid w:val="0081782C"/>
    <w:rsid w:val="0082327B"/>
    <w:rsid w:val="00854DFE"/>
    <w:rsid w:val="00864DBF"/>
    <w:rsid w:val="008714EB"/>
    <w:rsid w:val="008736BA"/>
    <w:rsid w:val="00876F01"/>
    <w:rsid w:val="008858CF"/>
    <w:rsid w:val="00890727"/>
    <w:rsid w:val="0089253B"/>
    <w:rsid w:val="00893F99"/>
    <w:rsid w:val="008A279A"/>
    <w:rsid w:val="008A4E53"/>
    <w:rsid w:val="008A65A2"/>
    <w:rsid w:val="008B1797"/>
    <w:rsid w:val="008C6B4D"/>
    <w:rsid w:val="008D79EB"/>
    <w:rsid w:val="008E38E5"/>
    <w:rsid w:val="008E4F2E"/>
    <w:rsid w:val="008F703A"/>
    <w:rsid w:val="00911661"/>
    <w:rsid w:val="009163CA"/>
    <w:rsid w:val="00923EE1"/>
    <w:rsid w:val="00931F8A"/>
    <w:rsid w:val="00936FB5"/>
    <w:rsid w:val="009418C1"/>
    <w:rsid w:val="00942A72"/>
    <w:rsid w:val="00942EC7"/>
    <w:rsid w:val="00955A10"/>
    <w:rsid w:val="009576E2"/>
    <w:rsid w:val="00965A98"/>
    <w:rsid w:val="009814CC"/>
    <w:rsid w:val="00983723"/>
    <w:rsid w:val="009850BC"/>
    <w:rsid w:val="00986D1D"/>
    <w:rsid w:val="00993F56"/>
    <w:rsid w:val="00994A92"/>
    <w:rsid w:val="009A2663"/>
    <w:rsid w:val="009A3FAA"/>
    <w:rsid w:val="009A4543"/>
    <w:rsid w:val="009A6664"/>
    <w:rsid w:val="009A71E1"/>
    <w:rsid w:val="009B13A7"/>
    <w:rsid w:val="009B2793"/>
    <w:rsid w:val="009C3238"/>
    <w:rsid w:val="009D3B8B"/>
    <w:rsid w:val="009F111C"/>
    <w:rsid w:val="00A05346"/>
    <w:rsid w:val="00A06CFF"/>
    <w:rsid w:val="00A1083E"/>
    <w:rsid w:val="00A112CA"/>
    <w:rsid w:val="00A11EB9"/>
    <w:rsid w:val="00A250B1"/>
    <w:rsid w:val="00A305C3"/>
    <w:rsid w:val="00A40CCF"/>
    <w:rsid w:val="00A50277"/>
    <w:rsid w:val="00A61093"/>
    <w:rsid w:val="00A61F61"/>
    <w:rsid w:val="00A75DC6"/>
    <w:rsid w:val="00A8252B"/>
    <w:rsid w:val="00A87ADE"/>
    <w:rsid w:val="00A9071A"/>
    <w:rsid w:val="00A94814"/>
    <w:rsid w:val="00A96FCB"/>
    <w:rsid w:val="00AA1C05"/>
    <w:rsid w:val="00AB30FB"/>
    <w:rsid w:val="00AC10DC"/>
    <w:rsid w:val="00AC5288"/>
    <w:rsid w:val="00AC7C43"/>
    <w:rsid w:val="00AD630E"/>
    <w:rsid w:val="00AE2A24"/>
    <w:rsid w:val="00AE79DB"/>
    <w:rsid w:val="00AF26AD"/>
    <w:rsid w:val="00AF3643"/>
    <w:rsid w:val="00AF380A"/>
    <w:rsid w:val="00B07654"/>
    <w:rsid w:val="00B17F79"/>
    <w:rsid w:val="00B21A9C"/>
    <w:rsid w:val="00B21B73"/>
    <w:rsid w:val="00B43FFA"/>
    <w:rsid w:val="00B453E3"/>
    <w:rsid w:val="00B64650"/>
    <w:rsid w:val="00B702CE"/>
    <w:rsid w:val="00B72692"/>
    <w:rsid w:val="00B738BB"/>
    <w:rsid w:val="00B757B4"/>
    <w:rsid w:val="00B769FB"/>
    <w:rsid w:val="00B7786D"/>
    <w:rsid w:val="00B82201"/>
    <w:rsid w:val="00B824FD"/>
    <w:rsid w:val="00B91492"/>
    <w:rsid w:val="00B96698"/>
    <w:rsid w:val="00BA4BB5"/>
    <w:rsid w:val="00BA6746"/>
    <w:rsid w:val="00BA7B3F"/>
    <w:rsid w:val="00BB02AA"/>
    <w:rsid w:val="00BB3152"/>
    <w:rsid w:val="00BC7C08"/>
    <w:rsid w:val="00BD0DF5"/>
    <w:rsid w:val="00BD3D87"/>
    <w:rsid w:val="00BD3E85"/>
    <w:rsid w:val="00BD7459"/>
    <w:rsid w:val="00BE294E"/>
    <w:rsid w:val="00BF10E3"/>
    <w:rsid w:val="00BF126B"/>
    <w:rsid w:val="00BF2BA0"/>
    <w:rsid w:val="00C038D2"/>
    <w:rsid w:val="00C06E65"/>
    <w:rsid w:val="00C076C7"/>
    <w:rsid w:val="00C24E7A"/>
    <w:rsid w:val="00C26988"/>
    <w:rsid w:val="00C31412"/>
    <w:rsid w:val="00C34811"/>
    <w:rsid w:val="00C5115C"/>
    <w:rsid w:val="00C5361B"/>
    <w:rsid w:val="00C62FEC"/>
    <w:rsid w:val="00C71FB2"/>
    <w:rsid w:val="00C83DD4"/>
    <w:rsid w:val="00C84003"/>
    <w:rsid w:val="00C856C8"/>
    <w:rsid w:val="00C936B6"/>
    <w:rsid w:val="00C96093"/>
    <w:rsid w:val="00C96209"/>
    <w:rsid w:val="00CB2E29"/>
    <w:rsid w:val="00CC56DA"/>
    <w:rsid w:val="00CC672E"/>
    <w:rsid w:val="00CC6A4F"/>
    <w:rsid w:val="00CD2403"/>
    <w:rsid w:val="00CD35C0"/>
    <w:rsid w:val="00CD3DF5"/>
    <w:rsid w:val="00CD5B86"/>
    <w:rsid w:val="00CF4BB8"/>
    <w:rsid w:val="00D0608C"/>
    <w:rsid w:val="00D12054"/>
    <w:rsid w:val="00D132D6"/>
    <w:rsid w:val="00D20032"/>
    <w:rsid w:val="00D25B30"/>
    <w:rsid w:val="00D26BFE"/>
    <w:rsid w:val="00D31029"/>
    <w:rsid w:val="00D313F3"/>
    <w:rsid w:val="00D32A7B"/>
    <w:rsid w:val="00D57F94"/>
    <w:rsid w:val="00D67275"/>
    <w:rsid w:val="00D84DEE"/>
    <w:rsid w:val="00D9375C"/>
    <w:rsid w:val="00D97E2B"/>
    <w:rsid w:val="00DA3447"/>
    <w:rsid w:val="00DA766E"/>
    <w:rsid w:val="00DC0C8B"/>
    <w:rsid w:val="00DC124D"/>
    <w:rsid w:val="00DC1E1D"/>
    <w:rsid w:val="00DD2CB1"/>
    <w:rsid w:val="00DD4EA2"/>
    <w:rsid w:val="00DD761B"/>
    <w:rsid w:val="00DE4B91"/>
    <w:rsid w:val="00DE58D2"/>
    <w:rsid w:val="00DE72E4"/>
    <w:rsid w:val="00DF030E"/>
    <w:rsid w:val="00DF18FF"/>
    <w:rsid w:val="00DF4873"/>
    <w:rsid w:val="00DF5975"/>
    <w:rsid w:val="00E0524E"/>
    <w:rsid w:val="00E0745B"/>
    <w:rsid w:val="00E1194F"/>
    <w:rsid w:val="00E12466"/>
    <w:rsid w:val="00E12FDA"/>
    <w:rsid w:val="00E32BEB"/>
    <w:rsid w:val="00E3527F"/>
    <w:rsid w:val="00E435FA"/>
    <w:rsid w:val="00E5181F"/>
    <w:rsid w:val="00E60A9A"/>
    <w:rsid w:val="00E7427D"/>
    <w:rsid w:val="00E767C5"/>
    <w:rsid w:val="00E835D7"/>
    <w:rsid w:val="00E83A4E"/>
    <w:rsid w:val="00E841AB"/>
    <w:rsid w:val="00E861B3"/>
    <w:rsid w:val="00E95747"/>
    <w:rsid w:val="00EA063A"/>
    <w:rsid w:val="00EA1C83"/>
    <w:rsid w:val="00EA719A"/>
    <w:rsid w:val="00EB0146"/>
    <w:rsid w:val="00EB2836"/>
    <w:rsid w:val="00EB3972"/>
    <w:rsid w:val="00EB54E3"/>
    <w:rsid w:val="00EC139C"/>
    <w:rsid w:val="00EC4378"/>
    <w:rsid w:val="00EF2D47"/>
    <w:rsid w:val="00F009B8"/>
    <w:rsid w:val="00F1231A"/>
    <w:rsid w:val="00F124F4"/>
    <w:rsid w:val="00F264C9"/>
    <w:rsid w:val="00F30B43"/>
    <w:rsid w:val="00F33D2F"/>
    <w:rsid w:val="00F4268F"/>
    <w:rsid w:val="00F434B2"/>
    <w:rsid w:val="00F444DE"/>
    <w:rsid w:val="00F44E0A"/>
    <w:rsid w:val="00F46FDF"/>
    <w:rsid w:val="00F5275E"/>
    <w:rsid w:val="00F5555E"/>
    <w:rsid w:val="00F55D78"/>
    <w:rsid w:val="00F64853"/>
    <w:rsid w:val="00F710C7"/>
    <w:rsid w:val="00F73570"/>
    <w:rsid w:val="00F76357"/>
    <w:rsid w:val="00F831FD"/>
    <w:rsid w:val="00F87AE6"/>
    <w:rsid w:val="00F90DC0"/>
    <w:rsid w:val="00FA0C8A"/>
    <w:rsid w:val="00FA2B40"/>
    <w:rsid w:val="00FA2E2C"/>
    <w:rsid w:val="00FB05A4"/>
    <w:rsid w:val="00FB264D"/>
    <w:rsid w:val="00FB3FCE"/>
    <w:rsid w:val="00FB406B"/>
    <w:rsid w:val="00FC2751"/>
    <w:rsid w:val="00FC4531"/>
    <w:rsid w:val="00FD4A97"/>
    <w:rsid w:val="00FE4C37"/>
    <w:rsid w:val="00FE5ADC"/>
    <w:rsid w:val="00FE6DD5"/>
    <w:rsid w:val="00FF2FB1"/>
    <w:rsid w:val="00FF4755"/>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B6"/>
    <w:rPr>
      <w:sz w:val="24"/>
      <w:szCs w:val="24"/>
    </w:rPr>
  </w:style>
  <w:style w:type="paragraph" w:styleId="Heading1">
    <w:name w:val="heading 1"/>
    <w:basedOn w:val="Normal"/>
    <w:next w:val="Normal"/>
    <w:link w:val="Heading1Char"/>
    <w:uiPriority w:val="9"/>
    <w:qFormat/>
    <w:rsid w:val="00331F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254B6"/>
    <w:pPr>
      <w:keepNext/>
      <w:jc w:val="center"/>
      <w:outlineLvl w:val="1"/>
    </w:pPr>
    <w:rPr>
      <w:b/>
      <w:bCs/>
      <w:iCs/>
      <w:sz w:val="32"/>
      <w:szCs w:val="32"/>
    </w:rPr>
  </w:style>
  <w:style w:type="paragraph" w:styleId="Heading3">
    <w:name w:val="heading 3"/>
    <w:basedOn w:val="Normal"/>
    <w:next w:val="Normal"/>
    <w:link w:val="Heading3Char"/>
    <w:uiPriority w:val="9"/>
    <w:unhideWhenUsed/>
    <w:qFormat/>
    <w:rsid w:val="00331F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F2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536EB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31F2B"/>
    <w:rPr>
      <w:rFonts w:ascii="Cambria" w:hAnsi="Cambria" w:cs="Times New Roman"/>
      <w:b/>
      <w:bCs/>
      <w:sz w:val="26"/>
      <w:szCs w:val="26"/>
    </w:rPr>
  </w:style>
  <w:style w:type="paragraph" w:customStyle="1" w:styleId="Style1">
    <w:name w:val="Style1"/>
    <w:basedOn w:val="Normal"/>
    <w:autoRedefine/>
    <w:rsid w:val="00FE6DD5"/>
    <w:rPr>
      <w:rFonts w:ascii="Century Gothic" w:hAnsi="Century Gothic"/>
      <w:color w:val="003366"/>
    </w:rPr>
  </w:style>
  <w:style w:type="paragraph" w:styleId="NormalWeb">
    <w:name w:val="Normal (Web)"/>
    <w:basedOn w:val="Normal"/>
    <w:uiPriority w:val="99"/>
    <w:rsid w:val="00B702CE"/>
    <w:pPr>
      <w:spacing w:before="240" w:after="240"/>
    </w:pPr>
  </w:style>
  <w:style w:type="paragraph" w:styleId="BalloonText">
    <w:name w:val="Balloon Text"/>
    <w:basedOn w:val="Normal"/>
    <w:link w:val="BalloonTextChar"/>
    <w:uiPriority w:val="99"/>
    <w:semiHidden/>
    <w:rsid w:val="00F5555E"/>
    <w:rPr>
      <w:rFonts w:ascii="Tahoma" w:hAnsi="Tahoma" w:cs="Tahoma"/>
      <w:sz w:val="16"/>
      <w:szCs w:val="16"/>
    </w:rPr>
  </w:style>
  <w:style w:type="character" w:customStyle="1" w:styleId="BalloonTextChar">
    <w:name w:val="Balloon Text Char"/>
    <w:basedOn w:val="DefaultParagraphFont"/>
    <w:link w:val="BalloonText"/>
    <w:uiPriority w:val="99"/>
    <w:semiHidden/>
    <w:rsid w:val="00536EB9"/>
    <w:rPr>
      <w:sz w:val="0"/>
      <w:szCs w:val="0"/>
    </w:rPr>
  </w:style>
  <w:style w:type="paragraph" w:styleId="Header">
    <w:name w:val="header"/>
    <w:basedOn w:val="Normal"/>
    <w:link w:val="HeaderChar"/>
    <w:uiPriority w:val="99"/>
    <w:rsid w:val="00010852"/>
    <w:pPr>
      <w:tabs>
        <w:tab w:val="center" w:pos="4320"/>
        <w:tab w:val="right" w:pos="8640"/>
      </w:tabs>
    </w:pPr>
  </w:style>
  <w:style w:type="character" w:customStyle="1" w:styleId="HeaderChar">
    <w:name w:val="Header Char"/>
    <w:basedOn w:val="DefaultParagraphFont"/>
    <w:link w:val="Header"/>
    <w:uiPriority w:val="99"/>
    <w:locked/>
    <w:rsid w:val="000F5A55"/>
    <w:rPr>
      <w:rFonts w:cs="Times New Roman"/>
      <w:sz w:val="24"/>
      <w:szCs w:val="24"/>
    </w:rPr>
  </w:style>
  <w:style w:type="paragraph" w:styleId="Footer">
    <w:name w:val="footer"/>
    <w:basedOn w:val="Normal"/>
    <w:link w:val="FooterChar"/>
    <w:uiPriority w:val="99"/>
    <w:rsid w:val="00010852"/>
    <w:pPr>
      <w:tabs>
        <w:tab w:val="center" w:pos="4320"/>
        <w:tab w:val="right" w:pos="8640"/>
      </w:tabs>
    </w:pPr>
  </w:style>
  <w:style w:type="character" w:customStyle="1" w:styleId="FooterChar">
    <w:name w:val="Footer Char"/>
    <w:basedOn w:val="DefaultParagraphFont"/>
    <w:link w:val="Footer"/>
    <w:uiPriority w:val="99"/>
    <w:rsid w:val="00536EB9"/>
    <w:rPr>
      <w:sz w:val="24"/>
      <w:szCs w:val="24"/>
    </w:rPr>
  </w:style>
  <w:style w:type="paragraph" w:styleId="Revision">
    <w:name w:val="Revision"/>
    <w:hidden/>
    <w:uiPriority w:val="99"/>
    <w:semiHidden/>
    <w:rsid w:val="00490453"/>
    <w:rPr>
      <w:sz w:val="24"/>
      <w:szCs w:val="24"/>
    </w:rPr>
  </w:style>
  <w:style w:type="table" w:styleId="TableGrid">
    <w:name w:val="Table Grid"/>
    <w:basedOn w:val="TableNormal"/>
    <w:uiPriority w:val="59"/>
    <w:rsid w:val="006D5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909">
      <w:bodyDiv w:val="1"/>
      <w:marLeft w:val="0"/>
      <w:marRight w:val="0"/>
      <w:marTop w:val="0"/>
      <w:marBottom w:val="0"/>
      <w:divBdr>
        <w:top w:val="none" w:sz="0" w:space="0" w:color="auto"/>
        <w:left w:val="none" w:sz="0" w:space="0" w:color="auto"/>
        <w:bottom w:val="none" w:sz="0" w:space="0" w:color="auto"/>
        <w:right w:val="none" w:sz="0" w:space="0" w:color="auto"/>
      </w:divBdr>
      <w:divsChild>
        <w:div w:id="1021855411">
          <w:marLeft w:val="547"/>
          <w:marRight w:val="0"/>
          <w:marTop w:val="0"/>
          <w:marBottom w:val="0"/>
          <w:divBdr>
            <w:top w:val="none" w:sz="0" w:space="0" w:color="auto"/>
            <w:left w:val="none" w:sz="0" w:space="0" w:color="auto"/>
            <w:bottom w:val="none" w:sz="0" w:space="0" w:color="auto"/>
            <w:right w:val="none" w:sz="0" w:space="0" w:color="auto"/>
          </w:divBdr>
        </w:div>
        <w:div w:id="762847591">
          <w:marLeft w:val="547"/>
          <w:marRight w:val="0"/>
          <w:marTop w:val="0"/>
          <w:marBottom w:val="0"/>
          <w:divBdr>
            <w:top w:val="none" w:sz="0" w:space="0" w:color="auto"/>
            <w:left w:val="none" w:sz="0" w:space="0" w:color="auto"/>
            <w:bottom w:val="none" w:sz="0" w:space="0" w:color="auto"/>
            <w:right w:val="none" w:sz="0" w:space="0" w:color="auto"/>
          </w:divBdr>
        </w:div>
        <w:div w:id="1902790109">
          <w:marLeft w:val="547"/>
          <w:marRight w:val="0"/>
          <w:marTop w:val="0"/>
          <w:marBottom w:val="0"/>
          <w:divBdr>
            <w:top w:val="none" w:sz="0" w:space="0" w:color="auto"/>
            <w:left w:val="none" w:sz="0" w:space="0" w:color="auto"/>
            <w:bottom w:val="none" w:sz="0" w:space="0" w:color="auto"/>
            <w:right w:val="none" w:sz="0" w:space="0" w:color="auto"/>
          </w:divBdr>
        </w:div>
        <w:div w:id="543297394">
          <w:marLeft w:val="547"/>
          <w:marRight w:val="0"/>
          <w:marTop w:val="0"/>
          <w:marBottom w:val="0"/>
          <w:divBdr>
            <w:top w:val="none" w:sz="0" w:space="0" w:color="auto"/>
            <w:left w:val="none" w:sz="0" w:space="0" w:color="auto"/>
            <w:bottom w:val="none" w:sz="0" w:space="0" w:color="auto"/>
            <w:right w:val="none" w:sz="0" w:space="0" w:color="auto"/>
          </w:divBdr>
        </w:div>
        <w:div w:id="1790663258">
          <w:marLeft w:val="547"/>
          <w:marRight w:val="0"/>
          <w:marTop w:val="0"/>
          <w:marBottom w:val="0"/>
          <w:divBdr>
            <w:top w:val="none" w:sz="0" w:space="0" w:color="auto"/>
            <w:left w:val="none" w:sz="0" w:space="0" w:color="auto"/>
            <w:bottom w:val="none" w:sz="0" w:space="0" w:color="auto"/>
            <w:right w:val="none" w:sz="0" w:space="0" w:color="auto"/>
          </w:divBdr>
        </w:div>
      </w:divsChild>
    </w:div>
    <w:div w:id="1804887494">
      <w:bodyDiv w:val="1"/>
      <w:marLeft w:val="0"/>
      <w:marRight w:val="0"/>
      <w:marTop w:val="0"/>
      <w:marBottom w:val="0"/>
      <w:divBdr>
        <w:top w:val="none" w:sz="0" w:space="0" w:color="auto"/>
        <w:left w:val="none" w:sz="0" w:space="0" w:color="auto"/>
        <w:bottom w:val="none" w:sz="0" w:space="0" w:color="auto"/>
        <w:right w:val="none" w:sz="0" w:space="0" w:color="auto"/>
      </w:divBdr>
    </w:div>
    <w:div w:id="1807581040">
      <w:bodyDiv w:val="1"/>
      <w:marLeft w:val="0"/>
      <w:marRight w:val="0"/>
      <w:marTop w:val="0"/>
      <w:marBottom w:val="0"/>
      <w:divBdr>
        <w:top w:val="none" w:sz="0" w:space="0" w:color="auto"/>
        <w:left w:val="none" w:sz="0" w:space="0" w:color="auto"/>
        <w:bottom w:val="none" w:sz="0" w:space="0" w:color="auto"/>
        <w:right w:val="none" w:sz="0" w:space="0" w:color="auto"/>
      </w:divBdr>
    </w:div>
    <w:div w:id="2044091947">
      <w:marLeft w:val="0"/>
      <w:marRight w:val="0"/>
      <w:marTop w:val="0"/>
      <w:marBottom w:val="0"/>
      <w:divBdr>
        <w:top w:val="none" w:sz="0" w:space="0" w:color="auto"/>
        <w:left w:val="none" w:sz="0" w:space="0" w:color="auto"/>
        <w:bottom w:val="none" w:sz="0" w:space="0" w:color="auto"/>
        <w:right w:val="none" w:sz="0" w:space="0" w:color="auto"/>
      </w:divBdr>
      <w:divsChild>
        <w:div w:id="2044091946">
          <w:marLeft w:val="0"/>
          <w:marRight w:val="0"/>
          <w:marTop w:val="0"/>
          <w:marBottom w:val="0"/>
          <w:divBdr>
            <w:top w:val="none" w:sz="0" w:space="0" w:color="auto"/>
            <w:left w:val="none" w:sz="0" w:space="0" w:color="auto"/>
            <w:bottom w:val="none" w:sz="0" w:space="0" w:color="auto"/>
            <w:right w:val="none" w:sz="0" w:space="0" w:color="auto"/>
          </w:divBdr>
        </w:div>
      </w:divsChild>
    </w:div>
    <w:div w:id="2044091948">
      <w:marLeft w:val="0"/>
      <w:marRight w:val="0"/>
      <w:marTop w:val="0"/>
      <w:marBottom w:val="0"/>
      <w:divBdr>
        <w:top w:val="none" w:sz="0" w:space="0" w:color="auto"/>
        <w:left w:val="none" w:sz="0" w:space="0" w:color="auto"/>
        <w:bottom w:val="none" w:sz="0" w:space="0" w:color="auto"/>
        <w:right w:val="none" w:sz="0" w:space="0" w:color="auto"/>
      </w:divBdr>
    </w:div>
    <w:div w:id="2044091953">
      <w:marLeft w:val="150"/>
      <w:marRight w:val="0"/>
      <w:marTop w:val="375"/>
      <w:marBottom w:val="0"/>
      <w:divBdr>
        <w:top w:val="none" w:sz="0" w:space="0" w:color="auto"/>
        <w:left w:val="none" w:sz="0" w:space="0" w:color="auto"/>
        <w:bottom w:val="none" w:sz="0" w:space="0" w:color="auto"/>
        <w:right w:val="none" w:sz="0" w:space="0" w:color="auto"/>
      </w:divBdr>
      <w:divsChild>
        <w:div w:id="2044091951">
          <w:marLeft w:val="0"/>
          <w:marRight w:val="0"/>
          <w:marTop w:val="0"/>
          <w:marBottom w:val="0"/>
          <w:divBdr>
            <w:top w:val="none" w:sz="0" w:space="0" w:color="auto"/>
            <w:left w:val="none" w:sz="0" w:space="0" w:color="auto"/>
            <w:bottom w:val="none" w:sz="0" w:space="0" w:color="auto"/>
            <w:right w:val="none" w:sz="0" w:space="0" w:color="auto"/>
          </w:divBdr>
        </w:div>
      </w:divsChild>
    </w:div>
    <w:div w:id="2044091954">
      <w:marLeft w:val="0"/>
      <w:marRight w:val="0"/>
      <w:marTop w:val="0"/>
      <w:marBottom w:val="0"/>
      <w:divBdr>
        <w:top w:val="none" w:sz="0" w:space="0" w:color="auto"/>
        <w:left w:val="none" w:sz="0" w:space="0" w:color="auto"/>
        <w:bottom w:val="none" w:sz="0" w:space="0" w:color="auto"/>
        <w:right w:val="none" w:sz="0" w:space="0" w:color="auto"/>
      </w:divBdr>
      <w:divsChild>
        <w:div w:id="2044091952">
          <w:marLeft w:val="0"/>
          <w:marRight w:val="0"/>
          <w:marTop w:val="0"/>
          <w:marBottom w:val="0"/>
          <w:divBdr>
            <w:top w:val="none" w:sz="0" w:space="0" w:color="auto"/>
            <w:left w:val="none" w:sz="0" w:space="0" w:color="auto"/>
            <w:bottom w:val="none" w:sz="0" w:space="0" w:color="auto"/>
            <w:right w:val="none" w:sz="0" w:space="0" w:color="auto"/>
          </w:divBdr>
          <w:divsChild>
            <w:div w:id="2044091950">
              <w:marLeft w:val="0"/>
              <w:marRight w:val="0"/>
              <w:marTop w:val="0"/>
              <w:marBottom w:val="0"/>
              <w:divBdr>
                <w:top w:val="none" w:sz="0" w:space="0" w:color="auto"/>
                <w:left w:val="none" w:sz="0" w:space="0" w:color="auto"/>
                <w:bottom w:val="none" w:sz="0" w:space="0" w:color="auto"/>
                <w:right w:val="none" w:sz="0" w:space="0" w:color="auto"/>
              </w:divBdr>
              <w:divsChild>
                <w:div w:id="2044091955">
                  <w:marLeft w:val="0"/>
                  <w:marRight w:val="0"/>
                  <w:marTop w:val="0"/>
                  <w:marBottom w:val="0"/>
                  <w:divBdr>
                    <w:top w:val="none" w:sz="0" w:space="0" w:color="auto"/>
                    <w:left w:val="none" w:sz="0" w:space="0" w:color="auto"/>
                    <w:bottom w:val="none" w:sz="0" w:space="0" w:color="auto"/>
                    <w:right w:val="none" w:sz="0" w:space="0" w:color="auto"/>
                  </w:divBdr>
                  <w:divsChild>
                    <w:div w:id="2044091949">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400F-F036-46A5-812D-A69969F5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State Department of Education</dc:creator>
  <cp:lastModifiedBy>Jennifer Falls</cp:lastModifiedBy>
  <cp:revision>2</cp:revision>
  <cp:lastPrinted>2013-11-12T18:21:00Z</cp:lastPrinted>
  <dcterms:created xsi:type="dcterms:W3CDTF">2017-01-30T18:26:00Z</dcterms:created>
  <dcterms:modified xsi:type="dcterms:W3CDTF">2017-01-30T18:26:00Z</dcterms:modified>
</cp:coreProperties>
</file>